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D454"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 xml:space="preserve">ПЕРЕЧЕНЬ ВИДОВ, ФОРМ И УСЛОВИЙ ПРЕДОСТАВЛЕНИЯ МЕДИЦИНСКОЙ ПОМОЩИ, ОКАЗАНИЕ КОТОРОЙ ОСУЩЕСТВЛЯЕТСЯ </w:t>
      </w:r>
      <w:proofErr w:type="gramStart"/>
      <w:r>
        <w:rPr>
          <w:rStyle w:val="a4"/>
          <w:rFonts w:ascii="Helvetica" w:hAnsi="Helvetica" w:cs="Helvetica"/>
          <w:color w:val="333333"/>
          <w:sz w:val="21"/>
          <w:szCs w:val="21"/>
        </w:rPr>
        <w:t>БЕСПЛАТНО  (</w:t>
      </w:r>
      <w:proofErr w:type="gramEnd"/>
      <w:r>
        <w:rPr>
          <w:rStyle w:val="a4"/>
          <w:rFonts w:ascii="Helvetica" w:hAnsi="Helvetica" w:cs="Helvetica"/>
          <w:color w:val="333333"/>
          <w:sz w:val="21"/>
          <w:szCs w:val="21"/>
        </w:rPr>
        <w:t>Раздел II) </w:t>
      </w:r>
    </w:p>
    <w:p w14:paraId="7E4B5CF9"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рамках Программы (за исключением медицинской помощи, оказываемой в рамках клинической апробации) бесплатно предоставляются:</w:t>
      </w:r>
      <w:r>
        <w:rPr>
          <w:rFonts w:ascii="Helvetica" w:hAnsi="Helvetica" w:cs="Helvetica"/>
          <w:color w:val="333333"/>
          <w:sz w:val="21"/>
          <w:szCs w:val="21"/>
        </w:rPr>
        <w:br/>
        <w:t>первичная медико-санитарная помощь, в том числе первичная доврачебная, первичная врачебная и первичная специализированная;</w:t>
      </w:r>
    </w:p>
    <w:p w14:paraId="2C3AC115"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специализированная, в том числе высокотехнологичная, медицинская помощь;</w:t>
      </w:r>
      <w:r>
        <w:rPr>
          <w:rFonts w:ascii="Helvetica" w:hAnsi="Helvetica" w:cs="Helvetica"/>
          <w:color w:val="333333"/>
          <w:sz w:val="21"/>
          <w:szCs w:val="21"/>
        </w:rPr>
        <w:br/>
        <w:t>скорая, в том числе скорая специализированная, медицинская помощь;</w:t>
      </w:r>
      <w:r>
        <w:rPr>
          <w:rFonts w:ascii="Helvetica" w:hAnsi="Helvetica" w:cs="Helvetica"/>
          <w:color w:val="333333"/>
          <w:sz w:val="21"/>
          <w:szCs w:val="21"/>
        </w:rPr>
        <w:br/>
        <w:t>паллиативная медицинская помощь, оказываемая медицинскими организациями.</w:t>
      </w:r>
      <w:r>
        <w:rPr>
          <w:rFonts w:ascii="Helvetica" w:hAnsi="Helvetica" w:cs="Helvetica"/>
          <w:color w:val="333333"/>
          <w:sz w:val="21"/>
          <w:szCs w:val="21"/>
        </w:rPr>
        <w:b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r>
        <w:rPr>
          <w:rFonts w:ascii="Helvetica" w:hAnsi="Helvetica" w:cs="Helvetica"/>
          <w:color w:val="333333"/>
          <w:sz w:val="21"/>
          <w:szCs w:val="21"/>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50E0996"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Pr>
          <w:rFonts w:ascii="Helvetica" w:hAnsi="Helvetica" w:cs="Helvetica"/>
          <w:color w:val="333333"/>
          <w:sz w:val="21"/>
          <w:szCs w:val="21"/>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Pr>
          <w:rFonts w:ascii="Helvetica" w:hAnsi="Helvetica" w:cs="Helvetica"/>
          <w:color w:val="333333"/>
          <w:sz w:val="21"/>
          <w:szCs w:val="21"/>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69299DB"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Pr>
          <w:rFonts w:ascii="Helvetica" w:hAnsi="Helvetica" w:cs="Helvetica"/>
          <w:color w:val="333333"/>
          <w:sz w:val="21"/>
          <w:szCs w:val="21"/>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Pr>
          <w:rFonts w:ascii="Helvetica" w:hAnsi="Helvetica" w:cs="Helvetica"/>
          <w:color w:val="333333"/>
          <w:sz w:val="21"/>
          <w:szCs w:val="21"/>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Pr>
          <w:rFonts w:ascii="Helvetica" w:hAnsi="Helvetica" w:cs="Helvetica"/>
          <w:color w:val="333333"/>
          <w:sz w:val="21"/>
          <w:szCs w:val="21"/>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14:paraId="212542A6"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Pr>
          <w:rFonts w:ascii="Helvetica" w:hAnsi="Helvetica" w:cs="Helvetica"/>
          <w:color w:val="333333"/>
          <w:sz w:val="21"/>
          <w:szCs w:val="21"/>
        </w:rPr>
        <w:b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2D7A96D9"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Pr>
          <w:rFonts w:ascii="Helvetica" w:hAnsi="Helvetica" w:cs="Helvetica"/>
          <w:color w:val="333333"/>
          <w:sz w:val="21"/>
          <w:szCs w:val="21"/>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2F9D3AE"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w:t>
      </w:r>
      <w:r>
        <w:rPr>
          <w:rFonts w:ascii="Helvetica" w:hAnsi="Helvetica" w:cs="Helvetica"/>
          <w:color w:val="333333"/>
          <w:sz w:val="21"/>
          <w:szCs w:val="21"/>
        </w:rPr>
        <w:lastRenderedPageBreak/>
        <w:t>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553A93AD"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Медицинская помощь оказывается в следующих формах:</w:t>
      </w:r>
      <w:r>
        <w:rPr>
          <w:rFonts w:ascii="Helvetica" w:hAnsi="Helvetica" w:cs="Helvetica"/>
          <w:color w:val="333333"/>
          <w:sz w:val="21"/>
          <w:szCs w:val="21"/>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Pr>
          <w:rFonts w:ascii="Helvetica" w:hAnsi="Helvetica" w:cs="Helvetica"/>
          <w:color w:val="333333"/>
          <w:sz w:val="21"/>
          <w:szCs w:val="21"/>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Pr>
          <w:rFonts w:ascii="Helvetica" w:hAnsi="Helvetica" w:cs="Helvetica"/>
          <w:color w:val="333333"/>
          <w:sz w:val="21"/>
          <w:szCs w:val="21"/>
        </w:rPr>
        <w:b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340290B"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proofErr w:type="spellStart"/>
      <w:r>
        <w:rPr>
          <w:rFonts w:ascii="Helvetica" w:hAnsi="Helvetica" w:cs="Helvetica"/>
          <w:color w:val="333333"/>
          <w:sz w:val="21"/>
          <w:szCs w:val="21"/>
        </w:rPr>
        <w:t>переченьмедицинских</w:t>
      </w:r>
      <w:proofErr w:type="spellEnd"/>
      <w:r>
        <w:rPr>
          <w:rFonts w:ascii="Helvetica" w:hAnsi="Helvetica" w:cs="Helvetica"/>
          <w:color w:val="333333"/>
          <w:sz w:val="21"/>
          <w:szCs w:val="21"/>
        </w:rPr>
        <w:t xml:space="preserve"> изделий, имплантируемых в организм человека.</w:t>
      </w:r>
    </w:p>
    <w:p w14:paraId="0F7352A1"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(Раздел III) </w:t>
      </w:r>
    </w:p>
    <w:p w14:paraId="5635B6D7"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r>
        <w:rPr>
          <w:rFonts w:ascii="Helvetica" w:hAnsi="Helvetica" w:cs="Helvetica"/>
          <w:color w:val="333333"/>
          <w:sz w:val="21"/>
          <w:szCs w:val="21"/>
        </w:rPr>
        <w:br/>
        <w:t>инфекционные и паразитарные болезни;</w:t>
      </w:r>
      <w:r>
        <w:rPr>
          <w:rFonts w:ascii="Helvetica" w:hAnsi="Helvetica" w:cs="Helvetica"/>
          <w:color w:val="333333"/>
          <w:sz w:val="21"/>
          <w:szCs w:val="21"/>
        </w:rPr>
        <w:br/>
        <w:t>новообразования;</w:t>
      </w:r>
      <w:r>
        <w:rPr>
          <w:rFonts w:ascii="Helvetica" w:hAnsi="Helvetica" w:cs="Helvetica"/>
          <w:color w:val="333333"/>
          <w:sz w:val="21"/>
          <w:szCs w:val="21"/>
        </w:rPr>
        <w:br/>
        <w:t>болезни эндокринной системы;</w:t>
      </w:r>
      <w:r>
        <w:rPr>
          <w:rFonts w:ascii="Helvetica" w:hAnsi="Helvetica" w:cs="Helvetica"/>
          <w:color w:val="333333"/>
          <w:sz w:val="21"/>
          <w:szCs w:val="21"/>
        </w:rPr>
        <w:br/>
        <w:t>расстройства питания и нарушения обмена веществ;</w:t>
      </w:r>
      <w:r>
        <w:rPr>
          <w:rFonts w:ascii="Helvetica" w:hAnsi="Helvetica" w:cs="Helvetica"/>
          <w:color w:val="333333"/>
          <w:sz w:val="21"/>
          <w:szCs w:val="21"/>
        </w:rPr>
        <w:br/>
        <w:t>болезни нервной системы;</w:t>
      </w:r>
      <w:r>
        <w:rPr>
          <w:rFonts w:ascii="Helvetica" w:hAnsi="Helvetica" w:cs="Helvetica"/>
          <w:color w:val="333333"/>
          <w:sz w:val="21"/>
          <w:szCs w:val="21"/>
        </w:rPr>
        <w:br/>
        <w:t>болезни крови, кроветворных органов;</w:t>
      </w:r>
      <w:r>
        <w:rPr>
          <w:rFonts w:ascii="Helvetica" w:hAnsi="Helvetica" w:cs="Helvetica"/>
          <w:color w:val="333333"/>
          <w:sz w:val="21"/>
          <w:szCs w:val="21"/>
        </w:rPr>
        <w:br/>
        <w:t>отдельные нарушения, вовлекающие иммунный механизм;</w:t>
      </w:r>
      <w:r>
        <w:rPr>
          <w:rFonts w:ascii="Helvetica" w:hAnsi="Helvetica" w:cs="Helvetica"/>
          <w:color w:val="333333"/>
          <w:sz w:val="21"/>
          <w:szCs w:val="21"/>
        </w:rPr>
        <w:br/>
        <w:t>болезни глаза и его придаточного аппарата;</w:t>
      </w:r>
      <w:r>
        <w:rPr>
          <w:rFonts w:ascii="Helvetica" w:hAnsi="Helvetica" w:cs="Helvetica"/>
          <w:color w:val="333333"/>
          <w:sz w:val="21"/>
          <w:szCs w:val="21"/>
        </w:rPr>
        <w:br/>
        <w:t>болезни уха и сосцевидного отростка;</w:t>
      </w:r>
      <w:r>
        <w:rPr>
          <w:rFonts w:ascii="Helvetica" w:hAnsi="Helvetica" w:cs="Helvetica"/>
          <w:color w:val="333333"/>
          <w:sz w:val="21"/>
          <w:szCs w:val="21"/>
        </w:rPr>
        <w:br/>
        <w:t>болезни системы кровообращения;</w:t>
      </w:r>
      <w:r>
        <w:rPr>
          <w:rFonts w:ascii="Helvetica" w:hAnsi="Helvetica" w:cs="Helvetica"/>
          <w:color w:val="333333"/>
          <w:sz w:val="21"/>
          <w:szCs w:val="21"/>
        </w:rPr>
        <w:br/>
        <w:t>болезни органов дыхания;</w:t>
      </w:r>
      <w:r>
        <w:rPr>
          <w:rFonts w:ascii="Helvetica" w:hAnsi="Helvetica" w:cs="Helvetica"/>
          <w:color w:val="333333"/>
          <w:sz w:val="21"/>
          <w:szCs w:val="21"/>
        </w:rPr>
        <w:br/>
        <w:t>болезни органов пищеварения, в том числе болезни полости рта, слюнных желез и челюстей (за исключением зубного протезирования);</w:t>
      </w:r>
      <w:r>
        <w:rPr>
          <w:rFonts w:ascii="Helvetica" w:hAnsi="Helvetica" w:cs="Helvetica"/>
          <w:color w:val="333333"/>
          <w:sz w:val="21"/>
          <w:szCs w:val="21"/>
        </w:rPr>
        <w:br/>
        <w:t>болезни мочеполовой системы;</w:t>
      </w:r>
      <w:r>
        <w:rPr>
          <w:rFonts w:ascii="Helvetica" w:hAnsi="Helvetica" w:cs="Helvetica"/>
          <w:color w:val="333333"/>
          <w:sz w:val="21"/>
          <w:szCs w:val="21"/>
        </w:rPr>
        <w:br/>
        <w:t>болезни кожи и подкожной клетчатки;</w:t>
      </w:r>
      <w:r>
        <w:rPr>
          <w:rFonts w:ascii="Helvetica" w:hAnsi="Helvetica" w:cs="Helvetica"/>
          <w:color w:val="333333"/>
          <w:sz w:val="21"/>
          <w:szCs w:val="21"/>
        </w:rPr>
        <w:br/>
        <w:t>болезни костно-мышечной системы и соединительной ткани;</w:t>
      </w:r>
      <w:r>
        <w:rPr>
          <w:rFonts w:ascii="Helvetica" w:hAnsi="Helvetica" w:cs="Helvetica"/>
          <w:color w:val="333333"/>
          <w:sz w:val="21"/>
          <w:szCs w:val="21"/>
        </w:rPr>
        <w:br/>
        <w:t>травмы, отравления и некоторые другие последствия воздействия внешних причин;</w:t>
      </w:r>
      <w:r>
        <w:rPr>
          <w:rFonts w:ascii="Helvetica" w:hAnsi="Helvetica" w:cs="Helvetica"/>
          <w:color w:val="333333"/>
          <w:sz w:val="21"/>
          <w:szCs w:val="21"/>
        </w:rPr>
        <w:br/>
        <w:t>врожденные аномалии (пороки развития);</w:t>
      </w:r>
      <w:r>
        <w:rPr>
          <w:rFonts w:ascii="Helvetica" w:hAnsi="Helvetica" w:cs="Helvetica"/>
          <w:color w:val="333333"/>
          <w:sz w:val="21"/>
          <w:szCs w:val="21"/>
        </w:rPr>
        <w:br/>
        <w:t>деформации и хромосомные нарушения;</w:t>
      </w:r>
      <w:r>
        <w:rPr>
          <w:rFonts w:ascii="Helvetica" w:hAnsi="Helvetica" w:cs="Helvetica"/>
          <w:color w:val="333333"/>
          <w:sz w:val="21"/>
          <w:szCs w:val="21"/>
        </w:rPr>
        <w:br/>
        <w:t>беременность, роды, послеродовой период и аборты;</w:t>
      </w:r>
      <w:r>
        <w:rPr>
          <w:rFonts w:ascii="Helvetica" w:hAnsi="Helvetica" w:cs="Helvetica"/>
          <w:color w:val="333333"/>
          <w:sz w:val="21"/>
          <w:szCs w:val="21"/>
        </w:rPr>
        <w:br/>
        <w:t>отдельные состояния, возникающие у детей в перинатальный период;</w:t>
      </w:r>
      <w:r>
        <w:rPr>
          <w:rFonts w:ascii="Helvetica" w:hAnsi="Helvetica" w:cs="Helvetica"/>
          <w:color w:val="333333"/>
          <w:sz w:val="21"/>
          <w:szCs w:val="21"/>
        </w:rPr>
        <w:br/>
        <w:t>психические расстройства и расстройства поведения;</w:t>
      </w:r>
      <w:r>
        <w:rPr>
          <w:rFonts w:ascii="Helvetica" w:hAnsi="Helvetica" w:cs="Helvetica"/>
          <w:color w:val="333333"/>
          <w:sz w:val="21"/>
          <w:szCs w:val="21"/>
        </w:rPr>
        <w:br/>
        <w:t>симптомы, признаки и отклонения от нормы, не отнесенные к заболеваниям и состояниям.</w:t>
      </w:r>
      <w:r>
        <w:rPr>
          <w:rFonts w:ascii="Helvetica" w:hAnsi="Helvetica" w:cs="Helvetica"/>
          <w:color w:val="333333"/>
          <w:sz w:val="21"/>
          <w:szCs w:val="21"/>
        </w:rPr>
        <w:br/>
        <w:t>В соответствии с законодательством Российской Федерации отдельные категории граждан имеют право на:</w:t>
      </w:r>
      <w:r>
        <w:rPr>
          <w:rFonts w:ascii="Helvetica" w:hAnsi="Helvetica" w:cs="Helvetica"/>
          <w:color w:val="333333"/>
          <w:sz w:val="21"/>
          <w:szCs w:val="21"/>
        </w:rPr>
        <w:br/>
        <w:t>обеспечение лекарственными препаратами (в соответствии с разделом V Программы);</w:t>
      </w:r>
      <w:r>
        <w:rPr>
          <w:rFonts w:ascii="Helvetica" w:hAnsi="Helvetica" w:cs="Helvetica"/>
          <w:color w:val="333333"/>
          <w:sz w:val="21"/>
          <w:szCs w:val="21"/>
        </w:rPr>
        <w:b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Pr>
          <w:rFonts w:ascii="Helvetica" w:hAnsi="Helvetica" w:cs="Helvetica"/>
          <w:color w:val="333333"/>
          <w:sz w:val="21"/>
          <w:szCs w:val="21"/>
        </w:rPr>
        <w:br/>
        <w:t>медицинские осмотры, в том числе профилактические медицинские осмотры, в связи с занятиями физической культурой и спортом - несовершеннолетние;</w:t>
      </w:r>
      <w:r>
        <w:rPr>
          <w:rFonts w:ascii="Helvetica" w:hAnsi="Helvetica" w:cs="Helvetica"/>
          <w:color w:val="333333"/>
          <w:sz w:val="21"/>
          <w:szCs w:val="21"/>
        </w:rPr>
        <w:b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Pr>
          <w:rFonts w:ascii="Helvetica" w:hAnsi="Helvetica" w:cs="Helvetica"/>
          <w:color w:val="333333"/>
          <w:sz w:val="21"/>
          <w:szCs w:val="21"/>
        </w:rPr>
        <w:br/>
        <w:t>пренатальную (дородовую) диагностику нарушений развития ребенка - беременные женщины;</w:t>
      </w:r>
      <w:r>
        <w:rPr>
          <w:rFonts w:ascii="Helvetica" w:hAnsi="Helvetica" w:cs="Helvetica"/>
          <w:color w:val="333333"/>
          <w:sz w:val="21"/>
          <w:szCs w:val="21"/>
        </w:rPr>
        <w:br/>
      </w:r>
      <w:r>
        <w:rPr>
          <w:rFonts w:ascii="Helvetica" w:hAnsi="Helvetica" w:cs="Helvetica"/>
          <w:color w:val="333333"/>
          <w:sz w:val="21"/>
          <w:szCs w:val="21"/>
        </w:rPr>
        <w:lastRenderedPageBreak/>
        <w:t>неонатальный скрининг на 5 наследственных и врожденных заболеваний - новорожденные дети;</w:t>
      </w:r>
      <w:r>
        <w:rPr>
          <w:rFonts w:ascii="Helvetica" w:hAnsi="Helvetica" w:cs="Helvetica"/>
          <w:color w:val="333333"/>
          <w:sz w:val="21"/>
          <w:szCs w:val="21"/>
        </w:rPr>
        <w:br/>
      </w:r>
      <w:proofErr w:type="spellStart"/>
      <w:r>
        <w:rPr>
          <w:rFonts w:ascii="Helvetica" w:hAnsi="Helvetica" w:cs="Helvetica"/>
          <w:color w:val="333333"/>
          <w:sz w:val="21"/>
          <w:szCs w:val="21"/>
        </w:rPr>
        <w:t>аудиологический</w:t>
      </w:r>
      <w:proofErr w:type="spellEnd"/>
      <w:r>
        <w:rPr>
          <w:rFonts w:ascii="Helvetica" w:hAnsi="Helvetica" w:cs="Helvetica"/>
          <w:color w:val="333333"/>
          <w:sz w:val="21"/>
          <w:szCs w:val="21"/>
        </w:rPr>
        <w:t xml:space="preserve"> скрининг - новорожденные дети и дети первого года жизни.</w:t>
      </w:r>
    </w:p>
    <w:p w14:paraId="65B43377"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ТЕРРИТОРИАЛЬНАЯ ПРОГРАММА ОБЯЗАТЕЛЬНОГО МЕДИЦИНСКОГО СТРАХОВАНИЯ, ПРЕДУСМАТРИВАЮЩАЯ ПОРЯДОК И СТРУКТУРУ ФОРМИРОВАНИЯ ТАРИФОВ НА МЕДИЦИНСКУЮ ПОМОЩЬ И СПОСОБЫ ЕЕ ОПЛАТЫ (Раздел IV)</w:t>
      </w:r>
    </w:p>
    <w:p w14:paraId="4D274282" w14:textId="77777777" w:rsidR="00CA0B8D" w:rsidRDefault="00CA0B8D" w:rsidP="00CA0B8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Территориальная программа обязательного медицинского страхования является составной частью Программы.</w:t>
      </w:r>
      <w:r>
        <w:rPr>
          <w:rFonts w:ascii="Helvetica" w:hAnsi="Helvetica" w:cs="Helvetica"/>
          <w:color w:val="333333"/>
          <w:sz w:val="21"/>
          <w:szCs w:val="21"/>
        </w:rPr>
        <w:br/>
        <w:t>В рамках территориальной программы обязательного медицинского страхования:</w:t>
      </w:r>
      <w:r>
        <w:rPr>
          <w:rFonts w:ascii="Helvetica" w:hAnsi="Helvetica" w:cs="Helvetica"/>
          <w:color w:val="333333"/>
          <w:sz w:val="21"/>
          <w:szCs w:val="21"/>
        </w:rPr>
        <w:b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Pr>
          <w:rFonts w:ascii="Helvetica" w:hAnsi="Helvetica" w:cs="Helvetica"/>
          <w:color w:val="333333"/>
          <w:sz w:val="21"/>
          <w:szCs w:val="21"/>
        </w:rPr>
        <w:br/>
        <w:t xml:space="preserve">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w:t>
      </w:r>
      <w:proofErr w:type="spellStart"/>
      <w:r>
        <w:rPr>
          <w:rFonts w:ascii="Helvetica" w:hAnsi="Helvetica" w:cs="Helvetica"/>
          <w:color w:val="333333"/>
          <w:sz w:val="21"/>
          <w:szCs w:val="21"/>
        </w:rPr>
        <w:t>аудиологическому</w:t>
      </w:r>
      <w:proofErr w:type="spellEnd"/>
      <w:r>
        <w:rPr>
          <w:rFonts w:ascii="Helvetica" w:hAnsi="Helvetica" w:cs="Helvetica"/>
          <w:color w:val="333333"/>
          <w:sz w:val="21"/>
          <w:szCs w:val="21"/>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Pr>
          <w:rFonts w:ascii="Helvetica" w:hAnsi="Helvetica" w:cs="Helvetica"/>
          <w:color w:val="333333"/>
          <w:sz w:val="21"/>
          <w:szCs w:val="21"/>
        </w:rPr>
        <w:br/>
        <w:t>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Вологодской области, Территориальным фондом обязательного медицинского страхования Вологодской области, представителями страховых медицинских организаций, ассоциации медицинских профессиональных некоммерческих организаций, профессиональных союзов медицинских работников, включенными в состав комиссии по разработке территориальной программы обязательного медицинского страхования, созданной в Вологодской области в установленном порядке.</w:t>
      </w:r>
      <w:r>
        <w:rPr>
          <w:rFonts w:ascii="Helvetica" w:hAnsi="Helvetica" w:cs="Helvetica"/>
          <w:color w:val="333333"/>
          <w:sz w:val="21"/>
          <w:szCs w:val="21"/>
        </w:rPr>
        <w:b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Pr>
          <w:rFonts w:ascii="Helvetica" w:hAnsi="Helvetica" w:cs="Helvetica"/>
          <w:color w:val="333333"/>
          <w:sz w:val="21"/>
          <w:szCs w:val="21"/>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Pr>
          <w:rFonts w:ascii="Helvetica" w:hAnsi="Helvetica" w:cs="Helvetica"/>
          <w:color w:val="333333"/>
          <w:sz w:val="21"/>
          <w:szCs w:val="21"/>
        </w:rP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Pr>
          <w:rFonts w:ascii="Helvetica" w:hAnsi="Helvetica" w:cs="Helvetica"/>
          <w:color w:val="333333"/>
          <w:sz w:val="21"/>
          <w:szCs w:val="21"/>
        </w:rP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Pr>
          <w:rFonts w:ascii="Helvetica" w:hAnsi="Helvetica" w:cs="Helvetica"/>
          <w:color w:val="333333"/>
          <w:sz w:val="21"/>
          <w:szCs w:val="21"/>
        </w:rPr>
        <w:br/>
        <w:t>врачам-специалистам за оказанную медицинскую помощь в амбулаторных условиях.</w:t>
      </w:r>
      <w:r>
        <w:rPr>
          <w:rFonts w:ascii="Helvetica" w:hAnsi="Helvetica" w:cs="Helvetica"/>
          <w:color w:val="333333"/>
          <w:sz w:val="21"/>
          <w:szCs w:val="21"/>
        </w:rPr>
        <w:br/>
        <w:t>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w:t>
      </w:r>
      <w:r>
        <w:rPr>
          <w:rFonts w:ascii="Helvetica" w:hAnsi="Helvetica" w:cs="Helvetica"/>
          <w:color w:val="333333"/>
          <w:sz w:val="21"/>
          <w:szCs w:val="21"/>
        </w:rPr>
        <w:br/>
        <w:t>на заработную плату, начисления на оплату труда и прочие выплаты;</w:t>
      </w:r>
      <w:r>
        <w:rPr>
          <w:rFonts w:ascii="Helvetica" w:hAnsi="Helvetica" w:cs="Helvetica"/>
          <w:color w:val="333333"/>
          <w:sz w:val="21"/>
          <w:szCs w:val="21"/>
        </w:rPr>
        <w:br/>
        <w:t>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r>
        <w:rPr>
          <w:rFonts w:ascii="Helvetica" w:hAnsi="Helvetica" w:cs="Helvetica"/>
          <w:color w:val="333333"/>
          <w:sz w:val="21"/>
          <w:szCs w:val="21"/>
        </w:rPr>
        <w:br/>
        <w:t>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w:t>
      </w:r>
      <w:r>
        <w:rPr>
          <w:rFonts w:ascii="Helvetica" w:hAnsi="Helvetica" w:cs="Helvetica"/>
          <w:color w:val="333333"/>
          <w:sz w:val="21"/>
          <w:szCs w:val="21"/>
        </w:rPr>
        <w:br/>
        <w:t>на организацию питания (при отсутствии организованного питания в медицинской организации);</w:t>
      </w:r>
      <w:r>
        <w:rPr>
          <w:rFonts w:ascii="Helvetica" w:hAnsi="Helvetica" w:cs="Helvetica"/>
          <w:color w:val="333333"/>
          <w:sz w:val="21"/>
          <w:szCs w:val="21"/>
        </w:rPr>
        <w:br/>
        <w:t>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w:t>
      </w:r>
      <w:r>
        <w:rPr>
          <w:rFonts w:ascii="Helvetica" w:hAnsi="Helvetica" w:cs="Helvetica"/>
          <w:color w:val="333333"/>
          <w:sz w:val="21"/>
          <w:szCs w:val="21"/>
        </w:rPr>
        <w:br/>
        <w:t>на социальное обеспечение работников медицинских организаций, установленное законодательством Российской Федерации;</w:t>
      </w:r>
      <w:r>
        <w:rPr>
          <w:rFonts w:ascii="Helvetica" w:hAnsi="Helvetica" w:cs="Helvetica"/>
          <w:color w:val="333333"/>
          <w:sz w:val="21"/>
          <w:szCs w:val="21"/>
        </w:rPr>
        <w:br/>
        <w:t>на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r>
        <w:rPr>
          <w:rFonts w:ascii="Helvetica" w:hAnsi="Helvetica" w:cs="Helvetica"/>
          <w:color w:val="333333"/>
          <w:sz w:val="21"/>
          <w:szCs w:val="21"/>
        </w:rPr>
        <w:b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Pr>
          <w:rFonts w:ascii="Helvetica" w:hAnsi="Helvetica" w:cs="Helvetica"/>
          <w:color w:val="333333"/>
          <w:sz w:val="21"/>
          <w:szCs w:val="21"/>
        </w:rPr>
        <w:br/>
        <w:t>1) при оплате медицинской помощи, оказанной в амбулаторных условиях:</w:t>
      </w:r>
      <w:r>
        <w:rPr>
          <w:rFonts w:ascii="Helvetica" w:hAnsi="Helvetica" w:cs="Helvetica"/>
          <w:color w:val="333333"/>
          <w:sz w:val="21"/>
          <w:szCs w:val="21"/>
        </w:rPr>
        <w:br/>
        <w:t xml:space="preserve">по подушевому нормативу финансирования на прикрепившихся лиц в сочетании с оплатой за единицу </w:t>
      </w:r>
      <w:r>
        <w:rPr>
          <w:rFonts w:ascii="Helvetica" w:hAnsi="Helvetica" w:cs="Helvetica"/>
          <w:color w:val="333333"/>
          <w:sz w:val="21"/>
          <w:szCs w:val="21"/>
        </w:rPr>
        <w:lastRenderedPageBreak/>
        <w:t>объема медицинской помощи - за медицинскую услугу, за посещение, за обращение (законченный случай);</w:t>
      </w:r>
      <w:r>
        <w:rPr>
          <w:rFonts w:ascii="Helvetica" w:hAnsi="Helvetica" w:cs="Helvetica"/>
          <w:color w:val="333333"/>
          <w:sz w:val="21"/>
          <w:szCs w:val="21"/>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Вологодской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r>
        <w:rPr>
          <w:rFonts w:ascii="Helvetica" w:hAnsi="Helvetica" w:cs="Helvetica"/>
          <w:color w:val="333333"/>
          <w:sz w:val="21"/>
          <w:szCs w:val="21"/>
        </w:rPr>
        <w:b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r>
        <w:rPr>
          <w:rFonts w:ascii="Helvetica" w:hAnsi="Helvetica" w:cs="Helvetica"/>
          <w:color w:val="333333"/>
          <w:sz w:val="21"/>
          <w:szCs w:val="21"/>
        </w:rPr>
        <w:b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Pr>
          <w:rFonts w:ascii="Helvetica" w:hAnsi="Helvetica" w:cs="Helvetica"/>
          <w:color w:val="333333"/>
          <w:sz w:val="21"/>
          <w:szCs w:val="21"/>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Pr>
          <w:rFonts w:ascii="Helvetica" w:hAnsi="Helvetica" w:cs="Helvetica"/>
          <w:color w:val="333333"/>
          <w:sz w:val="21"/>
          <w:szCs w:val="21"/>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Pr>
          <w:rFonts w:ascii="Helvetica" w:hAnsi="Helvetica" w:cs="Helvetica"/>
          <w:color w:val="333333"/>
          <w:sz w:val="21"/>
          <w:szCs w:val="21"/>
        </w:rPr>
        <w:br/>
        <w:t>3) при оплате медицинской помощи, оказанной в условиях дневного стационара:</w:t>
      </w:r>
      <w:r>
        <w:rPr>
          <w:rFonts w:ascii="Helvetica" w:hAnsi="Helvetica" w:cs="Helvetica"/>
          <w:color w:val="333333"/>
          <w:sz w:val="21"/>
          <w:szCs w:val="21"/>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Pr>
          <w:rFonts w:ascii="Helvetica" w:hAnsi="Helvetica" w:cs="Helvetica"/>
          <w:color w:val="333333"/>
          <w:sz w:val="21"/>
          <w:szCs w:val="21"/>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Pr>
          <w:rFonts w:ascii="Helvetica" w:hAnsi="Helvetica" w:cs="Helvetica"/>
          <w:color w:val="333333"/>
          <w:sz w:val="21"/>
          <w:szCs w:val="21"/>
        </w:rPr>
        <w:b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1277AC37" w14:textId="77777777" w:rsidR="003447CE" w:rsidRPr="00CA0B8D" w:rsidRDefault="003447CE" w:rsidP="00CA0B8D">
      <w:bookmarkStart w:id="0" w:name="_GoBack"/>
      <w:bookmarkEnd w:id="0"/>
    </w:p>
    <w:sectPr w:rsidR="003447CE" w:rsidRPr="00CA0B8D" w:rsidSect="00A17B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F5"/>
    <w:rsid w:val="00163EF5"/>
    <w:rsid w:val="003447CE"/>
    <w:rsid w:val="00A17BDC"/>
    <w:rsid w:val="00CA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AD7C"/>
  <w15:chartTrackingRefBased/>
  <w15:docId w15:val="{B2AB7D5A-D60C-45A8-9AF9-A7A2BDCE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0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40895">
      <w:bodyDiv w:val="1"/>
      <w:marLeft w:val="0"/>
      <w:marRight w:val="0"/>
      <w:marTop w:val="0"/>
      <w:marBottom w:val="0"/>
      <w:divBdr>
        <w:top w:val="none" w:sz="0" w:space="0" w:color="auto"/>
        <w:left w:val="none" w:sz="0" w:space="0" w:color="auto"/>
        <w:bottom w:val="none" w:sz="0" w:space="0" w:color="auto"/>
        <w:right w:val="none" w:sz="0" w:space="0" w:color="auto"/>
      </w:divBdr>
    </w:div>
    <w:div w:id="8983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2338</Words>
  <Characters>13332</Characters>
  <Application>Microsoft Office Word</Application>
  <DocSecurity>0</DocSecurity>
  <Lines>111</Lines>
  <Paragraphs>31</Paragraphs>
  <ScaleCrop>false</ScaleCrop>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3</cp:revision>
  <dcterms:created xsi:type="dcterms:W3CDTF">2019-05-17T03:53:00Z</dcterms:created>
  <dcterms:modified xsi:type="dcterms:W3CDTF">2019-05-17T04:40:00Z</dcterms:modified>
</cp:coreProperties>
</file>