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7A" w:rsidRPr="00BF5E7A" w:rsidRDefault="00BF5E7A" w:rsidP="00BF5E7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Медико-санитарная часть № 9 — многопрофильное медицинское учреждение, обладающее новейшими медицинскими технологиями и уникальным кадровым потенциалом.</w:t>
      </w: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Мы оказываем квалифицированную медицинскую помощь в амбулаторно-поликлинических и стационарных условиях, проводим профилактические медицинские осмотры, осуществляем профилактику заболеваний, восстановление и укрепление здоровья населения, в том числе работников организаций, деятельность которых связана с воздействием неблагоприятных, специфических профессиональных факторов.</w:t>
      </w:r>
    </w:p>
    <w:p w:rsidR="00BF5E7A" w:rsidRPr="00BF5E7A" w:rsidRDefault="00BF5E7A" w:rsidP="00BF5E7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 xml:space="preserve">Диагностические подразделения МСЧ №9 оснащены современным медицинским оборудованием ведущих европейских и отечественных производителей (в том числе 64-срезовым компьютерным томографом </w:t>
      </w:r>
      <w:proofErr w:type="spellStart"/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Siemens</w:t>
      </w:r>
      <w:proofErr w:type="spellEnd"/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, дискретным анализатором клинической химии NS-</w:t>
      </w:r>
      <w:proofErr w:type="spellStart"/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Plus</w:t>
      </w:r>
      <w:proofErr w:type="spellEnd"/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 xml:space="preserve"> и др.), что дает возможность провести широкий спектр исследований, позволяющих диагностировать заболевание на ранних стадиях.</w:t>
      </w:r>
    </w:p>
    <w:p w:rsidR="00BF5E7A" w:rsidRPr="00BF5E7A" w:rsidRDefault="00BF5E7A" w:rsidP="00BF5E7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Помимо бесплатной медицинской помощи в рамках обязательного медицинского страхования (ОМС), наше учреждение осуществляет оказание медицинской помощи:</w:t>
      </w:r>
    </w:p>
    <w:p w:rsidR="00BF5E7A" w:rsidRPr="00BF5E7A" w:rsidRDefault="00BF5E7A" w:rsidP="00BF5E7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B4B4D"/>
          <w:sz w:val="24"/>
          <w:szCs w:val="24"/>
          <w:lang w:eastAsia="ru-RU"/>
        </w:rPr>
      </w:pPr>
      <w:r w:rsidRPr="00BF5E7A">
        <w:rPr>
          <w:rFonts w:ascii="inherit" w:eastAsia="Times New Roman" w:hAnsi="inherit" w:cs="Arial"/>
          <w:color w:val="4B4B4D"/>
          <w:sz w:val="24"/>
          <w:szCs w:val="24"/>
          <w:lang w:eastAsia="ru-RU"/>
        </w:rPr>
        <w:t>по программам добровольного медицинского страхования (ДМС);</w:t>
      </w:r>
    </w:p>
    <w:p w:rsidR="00BF5E7A" w:rsidRPr="00BF5E7A" w:rsidRDefault="00BF5E7A" w:rsidP="00BF5E7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B4B4D"/>
          <w:sz w:val="24"/>
          <w:szCs w:val="24"/>
          <w:lang w:eastAsia="ru-RU"/>
        </w:rPr>
      </w:pPr>
      <w:r w:rsidRPr="00BF5E7A">
        <w:rPr>
          <w:rFonts w:ascii="inherit" w:eastAsia="Times New Roman" w:hAnsi="inherit" w:cs="Arial"/>
          <w:color w:val="4B4B4D"/>
          <w:sz w:val="24"/>
          <w:szCs w:val="24"/>
          <w:lang w:eastAsia="ru-RU"/>
        </w:rPr>
        <w:t>по договорам с юридическими лицами (предприятиями, организациями);</w:t>
      </w:r>
    </w:p>
    <w:p w:rsidR="00BF5E7A" w:rsidRPr="00BF5E7A" w:rsidRDefault="00BF5E7A" w:rsidP="00BF5E7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B4B4D"/>
          <w:sz w:val="24"/>
          <w:szCs w:val="24"/>
          <w:lang w:eastAsia="ru-RU"/>
        </w:rPr>
      </w:pPr>
      <w:r w:rsidRPr="00BF5E7A">
        <w:rPr>
          <w:rFonts w:ascii="inherit" w:eastAsia="Times New Roman" w:hAnsi="inherit" w:cs="Arial"/>
          <w:color w:val="4B4B4D"/>
          <w:sz w:val="24"/>
          <w:szCs w:val="24"/>
          <w:lang w:eastAsia="ru-RU"/>
        </w:rPr>
        <w:t>за счет личных средств граждан (платные медицинские услуги).</w:t>
      </w:r>
    </w:p>
    <w:p w:rsidR="00BF5E7A" w:rsidRPr="00BF5E7A" w:rsidRDefault="00BF5E7A" w:rsidP="00BF5E7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Многие пациенты предпочитают платные медицинские услуги, как достойную альтернативу ОМС.</w:t>
      </w: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При оказании платных медицинских услуг: медицинская помощь оказывается по инициативе гражданина, в удобное время, в более комфортных условиях или в желаемом объёме.</w:t>
      </w: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Основанием для предоставления платных медицинских услуг является желание пациента получить медицинскую помощь на платной основе. Перед оказанием услуг оформляется соответствующий договор.</w:t>
      </w: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Получить платные услуги могут:</w:t>
      </w:r>
    </w:p>
    <w:p w:rsidR="00BF5E7A" w:rsidRPr="00BF5E7A" w:rsidRDefault="00BF5E7A" w:rsidP="00BF5E7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B4B4D"/>
          <w:sz w:val="24"/>
          <w:szCs w:val="24"/>
          <w:lang w:eastAsia="ru-RU"/>
        </w:rPr>
      </w:pPr>
      <w:r w:rsidRPr="00BF5E7A">
        <w:rPr>
          <w:rFonts w:ascii="inherit" w:eastAsia="Times New Roman" w:hAnsi="inherit" w:cs="Arial"/>
          <w:color w:val="4B4B4D"/>
          <w:sz w:val="24"/>
          <w:szCs w:val="24"/>
          <w:lang w:eastAsia="ru-RU"/>
        </w:rPr>
        <w:t>пациенты, не прикреплённые к МСЧ №9 для оказания первичной медико-санитарной помощи;</w:t>
      </w:r>
    </w:p>
    <w:p w:rsidR="00BF5E7A" w:rsidRPr="00BF5E7A" w:rsidRDefault="00BF5E7A" w:rsidP="00BF5E7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B4B4D"/>
          <w:sz w:val="24"/>
          <w:szCs w:val="24"/>
          <w:lang w:eastAsia="ru-RU"/>
        </w:rPr>
      </w:pPr>
      <w:r w:rsidRPr="00BF5E7A">
        <w:rPr>
          <w:rFonts w:ascii="inherit" w:eastAsia="Times New Roman" w:hAnsi="inherit" w:cs="Arial"/>
          <w:color w:val="4B4B4D"/>
          <w:sz w:val="24"/>
          <w:szCs w:val="24"/>
          <w:lang w:eastAsia="ru-RU"/>
        </w:rPr>
        <w:t xml:space="preserve">пациенты, прикреплённые по договорам ДМС (если какие-либо виды медицинских услуг либо не входят, либо ограничены </w:t>
      </w:r>
      <w:proofErr w:type="gramStart"/>
      <w:r w:rsidRPr="00BF5E7A">
        <w:rPr>
          <w:rFonts w:ascii="inherit" w:eastAsia="Times New Roman" w:hAnsi="inherit" w:cs="Arial"/>
          <w:color w:val="4B4B4D"/>
          <w:sz w:val="24"/>
          <w:szCs w:val="24"/>
          <w:lang w:eastAsia="ru-RU"/>
        </w:rPr>
        <w:t>в программой</w:t>
      </w:r>
      <w:proofErr w:type="gramEnd"/>
      <w:r w:rsidRPr="00BF5E7A">
        <w:rPr>
          <w:rFonts w:ascii="inherit" w:eastAsia="Times New Roman" w:hAnsi="inherit" w:cs="Arial"/>
          <w:color w:val="4B4B4D"/>
          <w:sz w:val="24"/>
          <w:szCs w:val="24"/>
          <w:lang w:eastAsia="ru-RU"/>
        </w:rPr>
        <w:t xml:space="preserve"> ДМС);</w:t>
      </w:r>
    </w:p>
    <w:p w:rsidR="00BF5E7A" w:rsidRPr="00BF5E7A" w:rsidRDefault="00BF5E7A" w:rsidP="00BF5E7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B4B4D"/>
          <w:sz w:val="24"/>
          <w:szCs w:val="24"/>
          <w:lang w:eastAsia="ru-RU"/>
        </w:rPr>
      </w:pPr>
      <w:r w:rsidRPr="00BF5E7A">
        <w:rPr>
          <w:rFonts w:ascii="inherit" w:eastAsia="Times New Roman" w:hAnsi="inherit" w:cs="Arial"/>
          <w:color w:val="4B4B4D"/>
          <w:sz w:val="24"/>
          <w:szCs w:val="24"/>
          <w:lang w:eastAsia="ru-RU"/>
        </w:rPr>
        <w:t>пациенты, желающие получить услуги, не входящие в территориальную программу государственных гарантий;</w:t>
      </w:r>
    </w:p>
    <w:p w:rsidR="00BF5E7A" w:rsidRPr="00BF5E7A" w:rsidRDefault="00BF5E7A" w:rsidP="00BF5E7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B4B4D"/>
          <w:sz w:val="24"/>
          <w:szCs w:val="24"/>
          <w:lang w:eastAsia="ru-RU"/>
        </w:rPr>
      </w:pPr>
      <w:r w:rsidRPr="00BF5E7A">
        <w:rPr>
          <w:rFonts w:ascii="inherit" w:eastAsia="Times New Roman" w:hAnsi="inherit" w:cs="Arial"/>
          <w:color w:val="4B4B4D"/>
          <w:sz w:val="24"/>
          <w:szCs w:val="24"/>
          <w:lang w:eastAsia="ru-RU"/>
        </w:rPr>
        <w:t>пациенты, получающие услуги по собственной инициативе.</w:t>
      </w:r>
    </w:p>
    <w:p w:rsidR="00BF5E7A" w:rsidRPr="00BF5E7A" w:rsidRDefault="00BF5E7A" w:rsidP="00BF5E7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В МСЧ № 9 Вы можете рассчитывать на качественное оказание платных медицинских услуг. Современное высокоточное диагностическое оборудование, проверенные методы лечения, опытные врачи, доступная стоимость, индивидуальный подход к любому пациенту — всё это предлагает наше учреждение.</w:t>
      </w:r>
    </w:p>
    <w:p w:rsidR="00BF5E7A" w:rsidRPr="00BF5E7A" w:rsidRDefault="00BF5E7A" w:rsidP="00BF5E7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Отдел по внебюджетной деятельности предлагает Вам получить квалифицированные платные медицинские услуги и обслуживание высокого уровня по любому из направлений профессиональной медицинской деятельности.</w:t>
      </w:r>
    </w:p>
    <w:p w:rsidR="00BF5E7A" w:rsidRPr="00BF5E7A" w:rsidRDefault="00BF5E7A" w:rsidP="00BF5E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lastRenderedPageBreak/>
        <w:t>Стоимость Вы можете узнать из </w:t>
      </w:r>
      <w:hyperlink r:id="rId5" w:history="1">
        <w:r w:rsidRPr="00BF5E7A">
          <w:rPr>
            <w:rFonts w:ascii="inherit" w:eastAsia="Times New Roman" w:hAnsi="inherit" w:cs="Arial"/>
            <w:color w:val="429698"/>
            <w:sz w:val="24"/>
            <w:szCs w:val="24"/>
            <w:u w:val="single"/>
            <w:lang w:eastAsia="ru-RU"/>
          </w:rPr>
          <w:t>прейскуранта</w:t>
        </w:r>
      </w:hyperlink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, размещённого на нашем сайте, либо позвонив в кабинет платных медицинских услуг по телефону 8(496) 214-65-30.</w:t>
      </w:r>
    </w:p>
    <w:p w:rsidR="00BF5E7A" w:rsidRPr="00BF5E7A" w:rsidRDefault="00BF5E7A" w:rsidP="00BF5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BF5E7A">
        <w:rPr>
          <w:rFonts w:ascii="inherit" w:eastAsia="Times New Roman" w:hAnsi="inherit" w:cs="Arial"/>
          <w:b/>
          <w:bCs/>
          <w:color w:val="4B4B4D"/>
          <w:sz w:val="24"/>
          <w:szCs w:val="24"/>
          <w:lang w:eastAsia="ru-RU"/>
        </w:rPr>
        <w:t>КОНТАКТЫ:</w:t>
      </w:r>
    </w:p>
    <w:p w:rsidR="00BF5E7A" w:rsidRPr="00BF5E7A" w:rsidRDefault="00BF5E7A" w:rsidP="00BF5E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Кабинет платных медицинских услуг (поликлиника и стационар):</w:t>
      </w: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8(496) 214-65-30</w:t>
      </w: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Кабинет платных медицинских услуг (стоматологическая поликлиника):</w:t>
      </w: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8(496) 214-56-78</w:t>
      </w:r>
    </w:p>
    <w:p w:rsidR="00BF5E7A" w:rsidRPr="00BF5E7A" w:rsidRDefault="00BF5E7A" w:rsidP="00BF5E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Экономист</w:t>
      </w: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Волкова Олеся Игоревна</w:t>
      </w: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8(496) 214-65-80</w:t>
      </w:r>
    </w:p>
    <w:p w:rsidR="00BF5E7A" w:rsidRPr="00BF5E7A" w:rsidRDefault="00BF5E7A" w:rsidP="00BF5E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Зав. кабинетом платных медицинских услуг</w:t>
      </w: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Ивашина Татьяна Михайловна</w:t>
      </w:r>
      <w:r w:rsidRPr="00BF5E7A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8(496) 214-65-30, 214-65-45</w:t>
      </w:r>
    </w:p>
    <w:p w:rsidR="00704987" w:rsidRPr="00BF5E7A" w:rsidRDefault="00704987" w:rsidP="00BF5E7A">
      <w:bookmarkStart w:id="0" w:name="_GoBack"/>
      <w:bookmarkEnd w:id="0"/>
    </w:p>
    <w:sectPr w:rsidR="00704987" w:rsidRPr="00BF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410"/>
    <w:multiLevelType w:val="multilevel"/>
    <w:tmpl w:val="97A8A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041C6"/>
    <w:multiLevelType w:val="multilevel"/>
    <w:tmpl w:val="F8CA1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E9"/>
    <w:rsid w:val="00704987"/>
    <w:rsid w:val="00BF5E7A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F6FC-581B-43CB-BF69-6E61F084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E7A"/>
    <w:rPr>
      <w:color w:val="0000FF"/>
      <w:u w:val="single"/>
    </w:rPr>
  </w:style>
  <w:style w:type="character" w:styleId="a5">
    <w:name w:val="Strong"/>
    <w:basedOn w:val="a0"/>
    <w:uiPriority w:val="22"/>
    <w:qFormat/>
    <w:rsid w:val="00BF5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ch9fmba.ru/wp-content/uploads/2017/09/Preyskurant-platnyih-uslu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2019-09-17T03:59:00Z</dcterms:created>
  <dcterms:modified xsi:type="dcterms:W3CDTF">2019-09-17T03:59:00Z</dcterms:modified>
</cp:coreProperties>
</file>