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66" w:rsidRPr="00AB6F66" w:rsidRDefault="00AB6F66" w:rsidP="00AB6F66">
      <w:pPr>
        <w:shd w:val="clear" w:color="auto" w:fill="FFFFFF"/>
        <w:spacing w:before="300" w:after="150" w:line="240" w:lineRule="auto"/>
        <w:jc w:val="center"/>
        <w:outlineLvl w:val="2"/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</w:pPr>
      <w:r w:rsidRPr="00AB6F66">
        <w:rPr>
          <w:rFonts w:ascii="Cambria" w:eastAsia="Times New Roman" w:hAnsi="Cambria" w:cs="Times New Roman"/>
          <w:b/>
          <w:bCs/>
          <w:color w:val="3B3B3B"/>
          <w:sz w:val="44"/>
          <w:szCs w:val="44"/>
          <w:lang w:eastAsia="ru-RU"/>
        </w:rPr>
        <w:t>Условия оказания медицинской помощи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Согласно территориальной программе государственных гарантий оказания населению бесплатной медицинской помощи: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Медицинская помощь оказывается гражданам Российской Федерации, иностранным гражданам, лицам без гражданства при предоставлении: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-документа, удостоверяющего личность;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-полиса обязательного медицинского страхования с указанием даты и номера договора страховой организации со страхователем, продлением срока действия договора на текущий год, наличием отметки амбулаторно-поликлинического учреждения о прикреплении к нему пациента.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 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Плановая амбулаторная помощь предоставляется с учетом следующих условий: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прикрепление к амбулаторно-поликлиническому учреждению, выбор застрахованным лицом врача, в том числе семейного и участкового (с учетом согласия этого врача), а также выбор медицинской организации в соответствии с договором обязательного медицинского страхования;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наличие очередности плановых больных на прием к врачу, отдельных диагностических исследований. Очередность к врачу-педиатру участковому составляет не более 5 рабочих дней, на диагностические исследования и прием врачей других специальностей - не более 12 рабочих дней - прием больных осуществляется по предварительной записи, в том числе по телефону и путем самозаписи;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определение времени, отведенного на прием больного в поликлинике, действующими расчетными нормативами. Время ожидания приема - не более 20 минут с момента, назначенного пациенту, за исключением случаев, когда врач участвует в оказании экстренной помощи другому пациенту или осмотр сложного больного;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обеспечение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отсутствие их родителей или законных представителей, врач впоследствии предоставляет им исчерпывающую информацию о состоянии здоровья ребенка и оказанной медицинской помощи. Гинекологический осмотр девочек до 15 лет при отсутствии опекунов или родителей осуществляется в присутствии трех врачей.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lastRenderedPageBreak/>
        <w:t> 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врача) обеспечивается на следующих условиях: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прием пациента осуществляется вне очереди и без предварительной записи;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осуществляется экстренный прием всех обратившихся, независимо от прикрепления пациента к поликлинике;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отсутствие страхового полиса и личных документов не является причиной отказа в экстренном приеме;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экстренная и неотложная помощь в праздничные и выходные дни осуществляется скорой неотложной помощью, травматологическими пунктами и дежурными профильными стационарами лечебных учреждений.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Консультации врачей-специалистов осуществляются по направлению лечащего врача поликлиники прикрепления (врача общей практики) с соблюдением следующих условий: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консультативный прием осуществляется на условиях планового амбулаторного приема.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Медицинская помощь на дому оказывается в следующих случаях: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врача), тяжелых хронических заболеваниях (при невозможности передвижения пациента);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 необходимости соблюдения строгого домашнего режима, рекомендованного лечащим врачом;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 патронаже детей до одного года;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 патронаже беременных женщин и женщин в течение послеродового периода;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- 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Иные случаи оказания медицинской помощи на дому могут быть установлены действующим законодательством.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Время ожидания медицинского работника не превышает 8 часов с момента вызова, за исключением следующих случаев: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lastRenderedPageBreak/>
        <w:t>- для детей первого года жизни время ожидания не должно превышать 3 часов;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           Иногородним гражданам РФ:</w:t>
      </w:r>
    </w:p>
    <w:p w:rsidR="00AB6F66" w:rsidRPr="00AB6F66" w:rsidRDefault="00AB6F66" w:rsidP="00AB6F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AB6F6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- имеющим полис обязательного медицинского страхования, амбулаторно-поликлиническая помощь предоставляется в объеме базовой программы обязательного медицинского страхования граждан РФ;</w:t>
      </w:r>
    </w:p>
    <w:p w:rsidR="004827BF" w:rsidRDefault="004827BF">
      <w:bookmarkStart w:id="0" w:name="_GoBack"/>
      <w:bookmarkEnd w:id="0"/>
    </w:p>
    <w:sectPr w:rsidR="0048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F"/>
    <w:rsid w:val="004827BF"/>
    <w:rsid w:val="00AB6F66"/>
    <w:rsid w:val="00C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42F8-C706-40BA-AC28-5A408054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6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B6F66"/>
    <w:rPr>
      <w:b/>
      <w:bCs/>
    </w:rPr>
  </w:style>
  <w:style w:type="paragraph" w:styleId="a4">
    <w:name w:val="Normal (Web)"/>
    <w:basedOn w:val="a"/>
    <w:uiPriority w:val="99"/>
    <w:semiHidden/>
    <w:unhideWhenUsed/>
    <w:rsid w:val="00AB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2019-07-25T19:52:00Z</dcterms:created>
  <dcterms:modified xsi:type="dcterms:W3CDTF">2019-07-25T19:52:00Z</dcterms:modified>
</cp:coreProperties>
</file>