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C4" w:rsidRPr="004544C4" w:rsidRDefault="004544C4" w:rsidP="004544C4">
      <w:pPr>
        <w:shd w:val="clear" w:color="auto" w:fill="F3F4F4"/>
        <w:spacing w:after="0" w:line="594" w:lineRule="atLeast"/>
        <w:outlineLvl w:val="1"/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</w:pPr>
      <w:r w:rsidRPr="004544C4">
        <w:rPr>
          <w:rFonts w:ascii="Georgia" w:eastAsia="Times New Roman" w:hAnsi="Georgia" w:cs="Helvetica"/>
          <w:color w:val="111111"/>
          <w:sz w:val="54"/>
          <w:szCs w:val="54"/>
          <w:lang w:eastAsia="ru-RU"/>
        </w:rPr>
        <w:t>Режим работы</w:t>
      </w:r>
    </w:p>
    <w:p w:rsidR="004544C4" w:rsidRPr="004544C4" w:rsidRDefault="004544C4" w:rsidP="004544C4">
      <w:pPr>
        <w:shd w:val="clear" w:color="auto" w:fill="F3F4F4"/>
        <w:spacing w:after="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t>"&gt;</w:t>
      </w:r>
    </w:p>
    <w:p w:rsidR="004544C4" w:rsidRPr="004544C4" w:rsidRDefault="004544C4" w:rsidP="004544C4">
      <w:pPr>
        <w:shd w:val="clear" w:color="auto" w:fill="F3F4F4"/>
        <w:spacing w:before="240" w:after="240" w:line="240" w:lineRule="auto"/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</w:pP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Режим работы в структурных подразделениях ГБУЗ «ГКБ №1 имени В.В.Успенского»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Поликлиника №1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09.00 час до 15.00 час суббота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Отделение врачей общей практики №1, №2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09.00 час до 15.00 час суббота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Поликлиника №2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09.00 час до 15.00 час суббота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Травматологическое отделение поликлиники №1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по четным числам с 08.00 час до 20.00 час.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по нечетным числам 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Кабинет экстренной стоматологической помощи поликлиники №1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 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Оториноларингологическое отделение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Отделение челюстно-лицевой хирургии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Инфекционное отделение №1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Инфекционное отделение №2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Отделение анестезиологии-реанимации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Физиотерапевтическое отделение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09.00 час до 15.00 час суббота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Рентгеновское отделение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14.00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1 кабинет в поликлинике №1</w:t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 круглосуточно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Клинико-диагностическая лаборатория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17.00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17.00 час до 08.00 час – дежурный ф/лаборант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круглосуточно суббота-воскресенье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Стационар дневного пребывания больных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Отделение восстановительного лечения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Отделение функциональной диагностики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19.00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Отделение профилактической работе с населением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008.00 час до 15.42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Патологоанатомическое отделение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08.00 час до 14.00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Пищеблок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06.00 час до 18.00 час понедельник-воскресенье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Администрация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08.30 час до 17.12 час понедельник-пятница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b/>
          <w:bCs/>
          <w:color w:val="111111"/>
          <w:sz w:val="20"/>
          <w:lang w:eastAsia="ru-RU"/>
        </w:rPr>
        <w:t>Административно-хозяйственная часть</w:t>
      </w:r>
      <w:r w:rsidRPr="004544C4">
        <w:rPr>
          <w:rFonts w:ascii="Helvetica" w:eastAsia="Times New Roman" w:hAnsi="Helvetica" w:cs="Helvetica"/>
          <w:color w:val="111111"/>
          <w:sz w:val="18"/>
          <w:szCs w:val="18"/>
          <w:lang w:eastAsia="ru-RU"/>
        </w:rPr>
        <w:br/>
      </w:r>
      <w:r w:rsidRPr="004544C4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с 08.30 час до 17.12 час понедельник-пятница</w:t>
      </w:r>
    </w:p>
    <w:p w:rsidR="001D2DBD" w:rsidRDefault="001D2DBD"/>
    <w:sectPr w:rsidR="001D2DBD" w:rsidSect="001D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4C4"/>
    <w:rsid w:val="001D2DBD"/>
    <w:rsid w:val="0045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BD"/>
  </w:style>
  <w:style w:type="paragraph" w:styleId="2">
    <w:name w:val="heading 2"/>
    <w:basedOn w:val="a"/>
    <w:link w:val="20"/>
    <w:uiPriority w:val="9"/>
    <w:qFormat/>
    <w:rsid w:val="0045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2019-09-11T08:24:00Z</dcterms:created>
  <dcterms:modified xsi:type="dcterms:W3CDTF">2019-09-11T08:24:00Z</dcterms:modified>
</cp:coreProperties>
</file>