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4DE3"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8"/>
          <w:szCs w:val="28"/>
          <w:lang w:eastAsia="ru-RU"/>
        </w:rPr>
      </w:pPr>
      <w:r w:rsidRPr="003479D0">
        <w:rPr>
          <w:rFonts w:ascii="Book Antiqua" w:eastAsia="Times New Roman" w:hAnsi="Book Antiqua" w:cs="Times New Roman"/>
          <w:b/>
          <w:bCs/>
          <w:color w:val="000000"/>
          <w:sz w:val="28"/>
          <w:szCs w:val="28"/>
          <w:lang w:eastAsia="ru-RU"/>
        </w:rPr>
        <w:t>Отборочная комиссия по ВМП</w:t>
      </w:r>
    </w:p>
    <w:p w14:paraId="4DD3C6AB"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В ГУЗ Краевая детская клиническая больница оказывает высокотехнологичная медицинская помощь по профилям: «детская хирургия», «детская урология», «травматология и ортопедия», «нейрохирургия», «челюстно-лицевая хирургия.</w:t>
      </w:r>
    </w:p>
    <w:p w14:paraId="507979B8"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Кроме того, дети имеют возможность получить высокотехнологичную медицинскую помощь за пределами Забайкальского края в 27 федеральных медицинских учреждениях по 12 профилям.</w:t>
      </w:r>
    </w:p>
    <w:p w14:paraId="5F3F5B63"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На базе ГУЗ «Краевая детская клиническая больница» работает Краевая отборочная комиссия Министерства здравоохранения Забайкальского края по направлению детей на лечение в медицинские учреждения за пределами Забайкальского края.</w:t>
      </w:r>
    </w:p>
    <w:p w14:paraId="1CA1D31D"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Заседания Комиссии проводятся каждый понедельник, с 14.00 час. до 16.00 час. в административном здании «ГУЗ Краевая детская клиническая больница» по адресу: г.Чита, ул. Новобульварная, дом 20.</w:t>
      </w:r>
    </w:p>
    <w:p w14:paraId="072CB377"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При обращении в Комиссию пациент должен предоставить:</w:t>
      </w:r>
    </w:p>
    <w:p w14:paraId="58ED8AFC" w14:textId="77777777" w:rsidR="003479D0" w:rsidRPr="003479D0" w:rsidRDefault="003479D0" w:rsidP="003479D0">
      <w:pPr>
        <w:numPr>
          <w:ilvl w:val="0"/>
          <w:numId w:val="1"/>
        </w:numPr>
        <w:shd w:val="clear" w:color="auto" w:fill="FFFFFF"/>
        <w:spacing w:before="45" w:after="0" w:line="240" w:lineRule="auto"/>
        <w:ind w:left="255"/>
        <w:rPr>
          <w:rFonts w:ascii="Book Antiqua" w:eastAsia="Times New Roman" w:hAnsi="Book Antiqua" w:cs="Tahoma"/>
          <w:color w:val="101A0F"/>
          <w:sz w:val="24"/>
          <w:szCs w:val="24"/>
          <w:lang w:eastAsia="ru-RU"/>
        </w:rPr>
      </w:pPr>
      <w:r w:rsidRPr="003479D0">
        <w:rPr>
          <w:rFonts w:ascii="Book Antiqua" w:eastAsia="Times New Roman" w:hAnsi="Book Antiqua" w:cs="Tahoma"/>
          <w:color w:val="101A0F"/>
          <w:sz w:val="24"/>
          <w:szCs w:val="24"/>
          <w:lang w:eastAsia="ru-RU"/>
        </w:rPr>
        <w:t>Направление Врачебной комиссии из медицинской организации по месту жительства.</w:t>
      </w:r>
    </w:p>
    <w:p w14:paraId="2BF9CC93" w14:textId="77777777" w:rsidR="003479D0" w:rsidRPr="003479D0" w:rsidRDefault="003479D0" w:rsidP="003479D0">
      <w:pPr>
        <w:numPr>
          <w:ilvl w:val="0"/>
          <w:numId w:val="1"/>
        </w:numPr>
        <w:shd w:val="clear" w:color="auto" w:fill="FFFFFF"/>
        <w:spacing w:before="45" w:after="0" w:line="240" w:lineRule="auto"/>
        <w:ind w:left="255"/>
        <w:rPr>
          <w:rFonts w:ascii="Book Antiqua" w:eastAsia="Times New Roman" w:hAnsi="Book Antiqua" w:cs="Tahoma"/>
          <w:color w:val="101A0F"/>
          <w:sz w:val="24"/>
          <w:szCs w:val="24"/>
          <w:lang w:eastAsia="ru-RU"/>
        </w:rPr>
      </w:pPr>
      <w:r w:rsidRPr="003479D0">
        <w:rPr>
          <w:rFonts w:ascii="Book Antiqua" w:eastAsia="Times New Roman" w:hAnsi="Book Antiqua" w:cs="Tahoma"/>
          <w:color w:val="101A0F"/>
          <w:sz w:val="24"/>
          <w:szCs w:val="24"/>
          <w:lang w:eastAsia="ru-RU"/>
        </w:rPr>
        <w:t>Выписку из амбулаторной карты в бумажном и электронном виде.</w:t>
      </w:r>
    </w:p>
    <w:p w14:paraId="2929F3E1" w14:textId="77777777" w:rsidR="003479D0" w:rsidRPr="003479D0" w:rsidRDefault="003479D0" w:rsidP="003479D0">
      <w:pPr>
        <w:numPr>
          <w:ilvl w:val="0"/>
          <w:numId w:val="1"/>
        </w:numPr>
        <w:shd w:val="clear" w:color="auto" w:fill="FFFFFF"/>
        <w:spacing w:before="45" w:after="0" w:line="240" w:lineRule="auto"/>
        <w:ind w:left="255"/>
        <w:rPr>
          <w:rFonts w:ascii="Book Antiqua" w:eastAsia="Times New Roman" w:hAnsi="Book Antiqua" w:cs="Tahoma"/>
          <w:color w:val="101A0F"/>
          <w:sz w:val="24"/>
          <w:szCs w:val="24"/>
          <w:lang w:eastAsia="ru-RU"/>
        </w:rPr>
      </w:pPr>
      <w:r w:rsidRPr="003479D0">
        <w:rPr>
          <w:rFonts w:ascii="Book Antiqua" w:eastAsia="Times New Roman" w:hAnsi="Book Antiqua" w:cs="Tahoma"/>
          <w:color w:val="101A0F"/>
          <w:sz w:val="24"/>
          <w:szCs w:val="24"/>
          <w:lang w:eastAsia="ru-RU"/>
        </w:rPr>
        <w:t>Копии документов, удостоверяющих личность ребенка и его законного представителя.</w:t>
      </w:r>
    </w:p>
    <w:p w14:paraId="497DB55C" w14:textId="77777777" w:rsidR="003479D0" w:rsidRPr="003479D0" w:rsidRDefault="003479D0" w:rsidP="003479D0">
      <w:pPr>
        <w:numPr>
          <w:ilvl w:val="0"/>
          <w:numId w:val="1"/>
        </w:numPr>
        <w:shd w:val="clear" w:color="auto" w:fill="FFFFFF"/>
        <w:spacing w:before="45" w:after="0" w:line="240" w:lineRule="auto"/>
        <w:ind w:left="255"/>
        <w:rPr>
          <w:rFonts w:ascii="Book Antiqua" w:eastAsia="Times New Roman" w:hAnsi="Book Antiqua" w:cs="Tahoma"/>
          <w:color w:val="101A0F"/>
          <w:sz w:val="24"/>
          <w:szCs w:val="24"/>
          <w:lang w:eastAsia="ru-RU"/>
        </w:rPr>
      </w:pPr>
      <w:r w:rsidRPr="003479D0">
        <w:rPr>
          <w:rFonts w:ascii="Book Antiqua" w:eastAsia="Times New Roman" w:hAnsi="Book Antiqua" w:cs="Tahoma"/>
          <w:color w:val="101A0F"/>
          <w:sz w:val="24"/>
          <w:szCs w:val="24"/>
          <w:lang w:eastAsia="ru-RU"/>
        </w:rPr>
        <w:t>Копию страхового полиса ребенка.</w:t>
      </w:r>
    </w:p>
    <w:p w14:paraId="76A37438" w14:textId="77777777" w:rsidR="003479D0" w:rsidRPr="003479D0" w:rsidRDefault="003479D0" w:rsidP="003479D0">
      <w:pPr>
        <w:numPr>
          <w:ilvl w:val="0"/>
          <w:numId w:val="1"/>
        </w:numPr>
        <w:shd w:val="clear" w:color="auto" w:fill="FFFFFF"/>
        <w:spacing w:before="45" w:after="0" w:line="240" w:lineRule="auto"/>
        <w:ind w:left="255"/>
        <w:rPr>
          <w:rFonts w:ascii="Book Antiqua" w:eastAsia="Times New Roman" w:hAnsi="Book Antiqua" w:cs="Tahoma"/>
          <w:color w:val="101A0F"/>
          <w:sz w:val="24"/>
          <w:szCs w:val="24"/>
          <w:lang w:eastAsia="ru-RU"/>
        </w:rPr>
      </w:pPr>
      <w:r w:rsidRPr="003479D0">
        <w:rPr>
          <w:rFonts w:ascii="Book Antiqua" w:eastAsia="Times New Roman" w:hAnsi="Book Antiqua" w:cs="Tahoma"/>
          <w:color w:val="101A0F"/>
          <w:sz w:val="24"/>
          <w:szCs w:val="24"/>
          <w:lang w:eastAsia="ru-RU"/>
        </w:rPr>
        <w:t>Копию СНИЛС ребенка.</w:t>
      </w:r>
    </w:p>
    <w:p w14:paraId="77AE7476"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Справки по телефонам: 8(3022)351456, 8(3022)325784.</w:t>
      </w:r>
    </w:p>
    <w:p w14:paraId="7AB6D743"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536D240B"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Что такое ВМП?</w:t>
      </w:r>
    </w:p>
    <w:p w14:paraId="1D0C99D5"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Высокотехнологичная медицинская помощь (ВМП) – это медицинская помощь с применением высоких медицинских технологий для лечения сложных заболеваний.</w:t>
      </w:r>
    </w:p>
    <w:p w14:paraId="07764012"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5E84B526"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Кто может получать ВМП?</w:t>
      </w:r>
    </w:p>
    <w:p w14:paraId="24265F01"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 xml:space="preserve">Право на оказание бесплатной высокотехнологичной медпомощи имеют все граждане нашей страны без исключения. Главный критерий ее получения - медицинские показания. Высокотехнологичная медицинская помощь может быть оказана по ряду профилей, а именно: абдоминальная хирургия (лечение органов брюшной полости); акушерство и гинекология; гастроэнтерология; гематология; дерматовенерология; комбустиология (лечение тяжелых ожоговых поражений); нейрохирургия; онкология; оториноларингология; офтальмология; педиатрия; ревматология; сердечно-сосудистая хирургия; торакальная хирургия (хирургия </w:t>
      </w:r>
      <w:r w:rsidRPr="003479D0">
        <w:rPr>
          <w:rFonts w:ascii="Book Antiqua" w:eastAsia="Times New Roman" w:hAnsi="Book Antiqua" w:cs="Times New Roman"/>
          <w:color w:val="000000"/>
          <w:sz w:val="24"/>
          <w:szCs w:val="24"/>
          <w:lang w:eastAsia="ru-RU"/>
        </w:rPr>
        <w:lastRenderedPageBreak/>
        <w:t>органов грудной клетки); травматология и ортопедия; трансплантация органов и тканей; урология; челюстно-лицевая хирургия; эндокринология; неонатология; детская хирургия в период новорожденности.</w:t>
      </w:r>
    </w:p>
    <w:p w14:paraId="6F1767ED"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6FFAE2A2"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Где оказывается ВМП?</w:t>
      </w:r>
    </w:p>
    <w:p w14:paraId="06D564A7"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Высокотехнологичная медицинская помощь оказывается в профильных клиниках Российской Федерации и Забайкальского края, имеющих лицензию на оказание ВМП. Перечень медицинских услуг ВМП и список клиник, оказывающих этот вид помощи, определяется Министерством здравоохранения Российской Федерации и регламентирован Программой государственных гарантий.</w:t>
      </w:r>
    </w:p>
    <w:p w14:paraId="438321A0"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18ADD17E"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Кто направляет на ВМП?</w:t>
      </w:r>
    </w:p>
    <w:p w14:paraId="5F4A847F"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Потребность высокотехнологичной помощи определяет медицинская организация, в которой пациент получает медицинскую услугу (поликлиника по месту прикрепления или стационар где пациент находится на лечении). Если пациент направляется для оказания ВМП из средств федерального бюджета, лечащий врач формирует определённый пакет документов и направляет главному профильному специалисту по защищенному каналу электронной почты или с курьером. </w:t>
      </w:r>
      <w:r w:rsidRPr="003479D0">
        <w:rPr>
          <w:rFonts w:ascii="Book Antiqua" w:eastAsia="Times New Roman" w:hAnsi="Book Antiqua" w:cs="Times New Roman"/>
          <w:color w:val="000000"/>
          <w:sz w:val="24"/>
          <w:szCs w:val="24"/>
          <w:lang w:eastAsia="ru-RU"/>
        </w:rPr>
        <w:br/>
        <w:t>Если ВМП будет оказана из средств OMС, пакет документов по электронной связи или курьером доставляется в медицинскую организацию, которая будет оказывать высокотехнологичную медицинскую помощь (принимающую организацию) напрямую.</w:t>
      </w:r>
    </w:p>
    <w:p w14:paraId="48C9DF0B"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037E79D9"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 действовать пациенту?</w:t>
      </w:r>
    </w:p>
    <w:p w14:paraId="26152CEF"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При оформлении на оказание ВМП все действия необходимо обсуждать с лечащим врачом, в крайнем случае, можно обратиться в кабинет заместителя главного врача медицинской организации. После прохождения обследования, подписания заявлений и предоставления копий документов, пациент ожидает результата заседания краевой отборочный комиссии Министерства здравоохранения Забайкальского края для направления пациентов на ВМП. Подтверждением того, что принято положительное решение является талон, который необходимо получить у секретаря.</w:t>
      </w:r>
    </w:p>
    <w:p w14:paraId="1569A205"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10796173"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Какие документы необходимо предоставить?</w:t>
      </w:r>
    </w:p>
    <w:p w14:paraId="1B9C4522"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 xml:space="preserve">С пакет документов входят бумажные и электронные копии паспорта (паспорта законного представителя несовершеннолетнего пациента) копия СНИЛС, копия страхового полиса, заявление на получение ВМП, письменное согласие на </w:t>
      </w:r>
      <w:r w:rsidRPr="003479D0">
        <w:rPr>
          <w:rFonts w:ascii="Book Antiqua" w:eastAsia="Times New Roman" w:hAnsi="Book Antiqua" w:cs="Times New Roman"/>
          <w:color w:val="000000"/>
          <w:sz w:val="24"/>
          <w:szCs w:val="24"/>
          <w:lang w:eastAsia="ru-RU"/>
        </w:rPr>
        <w:lastRenderedPageBreak/>
        <w:t>обработку персональных данных, результаты необходимых обследований и выписка из карты амбулаторного больного или истории болезни, составленные лечащим врачом и заверенная руководителем медицинской организации.</w:t>
      </w:r>
    </w:p>
    <w:p w14:paraId="5514E059"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1CEF9C9D"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 получить ВМП?</w:t>
      </w:r>
    </w:p>
    <w:p w14:paraId="2F57E431"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Решение о необходимости высокотехнологичной медицинской помощи принимается на уровне Министерства здравоохранения Забайкальского края комиссией, в составе главного профильного специалиста и представителей Министерства, и не позднее 10 дней после поступления документов из первичной медорганизации.</w:t>
      </w:r>
    </w:p>
    <w:p w14:paraId="59D9E545"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173D6E1F"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 узнать о решении комиссии?</w:t>
      </w:r>
    </w:p>
    <w:p w14:paraId="2AB65DE0"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В случае принятия положительного решения краевой комиссией, документы в электронном виде направляется федеральную или региональную клинику, где не позднее 7 дней с момента оформления талона, принимается решение о наличии показаний и противопоказаний у больного для оказания ВМП. </w:t>
      </w:r>
      <w:r w:rsidRPr="003479D0">
        <w:rPr>
          <w:rFonts w:ascii="Book Antiqua" w:eastAsia="Times New Roman" w:hAnsi="Book Antiqua" w:cs="Times New Roman"/>
          <w:color w:val="000000"/>
          <w:sz w:val="24"/>
          <w:szCs w:val="24"/>
          <w:lang w:eastAsia="ru-RU"/>
        </w:rPr>
        <w:br/>
        <w:t>В «Подсистеме мониторинга реализации государственного задания по оказанию высокотехнологичной медицинской помощи» создается талон на ВМП имеющий уникальный номер. Копия талона направляется Министерством здравоохранения по почте секретарю медицинской организации пациента. Также узнать номер можно, позвонив по телефону 21-12-80 (4536) в отдел по оказанию ВМП Министерства здравоохранения Забайкальского края. Статус талона и данные о передвижении документов можно отследить на специализированном портале: talon.rosminzdrav.ru.</w:t>
      </w:r>
    </w:p>
    <w:p w14:paraId="313C2036"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br/>
      </w:r>
    </w:p>
    <w:p w14:paraId="6AAC762E"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 получить вызов на лечение?</w:t>
      </w:r>
    </w:p>
    <w:p w14:paraId="753EB63F"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Между установлением диагноза, определением показаний для проведения данного вида помощи и госпитализации пациента в клинику, может проходить, в среднем, от нескольких дней до нескольких месяцев. Срок зависит от необходимости оказания срочной ВМП, очерёдности в листе ожидания, наличия свободных мест в клинике и количества у клиники квот. </w:t>
      </w:r>
      <w:r w:rsidRPr="003479D0">
        <w:rPr>
          <w:rFonts w:ascii="Book Antiqua" w:eastAsia="Times New Roman" w:hAnsi="Book Antiqua" w:cs="Times New Roman"/>
          <w:color w:val="000000"/>
          <w:sz w:val="24"/>
          <w:szCs w:val="24"/>
          <w:lang w:eastAsia="ru-RU"/>
        </w:rPr>
        <w:br/>
        <w:t>После прохождения комиссии по отбору пациентов на ВМП в клинике, выносится определённое решение, о котором пациент информируется лично по телефону, указанному им в заявлении. </w:t>
      </w:r>
      <w:r w:rsidRPr="003479D0">
        <w:rPr>
          <w:rFonts w:ascii="Book Antiqua" w:eastAsia="Times New Roman" w:hAnsi="Book Antiqua" w:cs="Times New Roman"/>
          <w:color w:val="000000"/>
          <w:sz w:val="24"/>
          <w:szCs w:val="24"/>
          <w:lang w:eastAsia="ru-RU"/>
        </w:rPr>
        <w:br/>
        <w:t>Протокол решения и приглашение также можно получить у лечащего врача. В случае положительного результата на госпитализацию, необходимо в отделе показаний ВМП Министерства здравоохранения Забайкальского края по адресу: г. Чита, улица Богомягкого 23, кабинет 317а, получить талон на оказание ВМП: талон может получить как сам пациент, так его представитель.</w:t>
      </w:r>
    </w:p>
    <w:p w14:paraId="01E2928A" w14:textId="77777777" w:rsidR="003479D0" w:rsidRPr="003479D0" w:rsidRDefault="003479D0" w:rsidP="003479D0">
      <w:pPr>
        <w:spacing w:after="0" w:line="240" w:lineRule="auto"/>
        <w:rPr>
          <w:rFonts w:ascii="Times New Roman" w:eastAsia="Times New Roman" w:hAnsi="Times New Roman" w:cs="Times New Roman"/>
          <w:sz w:val="24"/>
          <w:szCs w:val="24"/>
          <w:lang w:eastAsia="ru-RU"/>
        </w:rPr>
      </w:pPr>
      <w:r w:rsidRPr="003479D0">
        <w:rPr>
          <w:rFonts w:ascii="Tahoma" w:eastAsia="Times New Roman" w:hAnsi="Tahoma" w:cs="Tahoma"/>
          <w:color w:val="000000"/>
          <w:sz w:val="20"/>
          <w:szCs w:val="20"/>
          <w:lang w:eastAsia="ru-RU"/>
        </w:rPr>
        <w:lastRenderedPageBreak/>
        <w:br/>
      </w:r>
    </w:p>
    <w:p w14:paraId="6C1C7127"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b/>
          <w:bCs/>
          <w:color w:val="000000"/>
          <w:sz w:val="24"/>
          <w:szCs w:val="24"/>
          <w:lang w:eastAsia="ru-RU"/>
        </w:rPr>
        <w:t>Как получить вызов на лечение?</w:t>
      </w:r>
    </w:p>
    <w:p w14:paraId="1A2DC7C7"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Если пациент имеет установленную группу инвалидности не отказался получения пакета социальных услуг в части проезда, дорога до клиники и обратно возможна за счёт средств Фонда социального страхования (ФСС). После получения талона на госпитализацию в Министерстве здравоохранения Забайкальского края, необходимо обратиться в ФСС, по адресу г. Чита, ул. Генерала Белика, 9, кабинет 111. Основанием для выдачи талона на проезд является приглашение из клиники с установленной датой госпитализации. </w:t>
      </w:r>
      <w:r w:rsidRPr="003479D0">
        <w:rPr>
          <w:rFonts w:ascii="Book Antiqua" w:eastAsia="Times New Roman" w:hAnsi="Book Antiqua" w:cs="Times New Roman"/>
          <w:color w:val="000000"/>
          <w:sz w:val="24"/>
          <w:szCs w:val="24"/>
          <w:lang w:eastAsia="ru-RU"/>
        </w:rPr>
        <w:br/>
        <w:t>Талон на проезд можно обменять на проездные билеты в кассах железнодорожного или авиасообщение. </w:t>
      </w:r>
      <w:r w:rsidRPr="003479D0">
        <w:rPr>
          <w:rFonts w:ascii="Book Antiqua" w:eastAsia="Times New Roman" w:hAnsi="Book Antiqua" w:cs="Times New Roman"/>
          <w:color w:val="000000"/>
          <w:sz w:val="24"/>
          <w:szCs w:val="24"/>
          <w:lang w:eastAsia="ru-RU"/>
        </w:rPr>
        <w:br/>
        <w:t>Ответы на интересующие Вас вопросы, которые Вы не нашли в памятке можно получить по адресу: г. Чита, улица Богомягкого 23, кабинет 317а, телефон: 21-12-80 (4536).</w:t>
      </w:r>
    </w:p>
    <w:p w14:paraId="6955E958" w14:textId="77777777" w:rsidR="003479D0" w:rsidRPr="003479D0" w:rsidRDefault="003479D0" w:rsidP="003479D0">
      <w:pPr>
        <w:shd w:val="clear" w:color="auto" w:fill="FFFFFF"/>
        <w:spacing w:before="180" w:after="180" w:line="240" w:lineRule="auto"/>
        <w:rPr>
          <w:rFonts w:ascii="Book Antiqua" w:eastAsia="Times New Roman" w:hAnsi="Book Antiqua" w:cs="Times New Roman"/>
          <w:color w:val="000000"/>
          <w:sz w:val="24"/>
          <w:szCs w:val="24"/>
          <w:lang w:eastAsia="ru-RU"/>
        </w:rPr>
      </w:pPr>
      <w:r w:rsidRPr="003479D0">
        <w:rPr>
          <w:rFonts w:ascii="Book Antiqua" w:eastAsia="Times New Roman" w:hAnsi="Book Antiqua" w:cs="Times New Roman"/>
          <w:color w:val="000000"/>
          <w:sz w:val="24"/>
          <w:szCs w:val="24"/>
          <w:lang w:eastAsia="ru-RU"/>
        </w:rPr>
        <w:t>Доброго здоровья!</w:t>
      </w:r>
    </w:p>
    <w:p w14:paraId="7B28F04C"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5B40"/>
    <w:multiLevelType w:val="multilevel"/>
    <w:tmpl w:val="C97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A0"/>
    <w:rsid w:val="00117239"/>
    <w:rsid w:val="003479D0"/>
    <w:rsid w:val="00870087"/>
    <w:rsid w:val="0096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E03A7-C392-4AD2-8EED-A64F7F3E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2019-08-07T11:19:00Z</dcterms:created>
  <dcterms:modified xsi:type="dcterms:W3CDTF">2019-08-07T11:19:00Z</dcterms:modified>
</cp:coreProperties>
</file>