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2163C1" w14:textId="77777777" w:rsidR="009C3FF7" w:rsidRPr="009C3FF7" w:rsidRDefault="009C3FF7" w:rsidP="009C3FF7">
      <w:pPr>
        <w:shd w:val="clear" w:color="auto" w:fill="FFFFFF"/>
        <w:spacing w:after="0" w:line="312" w:lineRule="atLeast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9C3FF7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Правила подготовки к диагностическим исследованиям</w:t>
      </w:r>
    </w:p>
    <w:p w14:paraId="3EFCF2AD" w14:textId="77777777" w:rsidR="009C3FF7" w:rsidRPr="009C3FF7" w:rsidRDefault="009C3FF7" w:rsidP="009C3FF7">
      <w:pPr>
        <w:spacing w:after="0" w:line="240" w:lineRule="auto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9C3FF7">
        <w:rPr>
          <w:rFonts w:ascii="Verdana" w:eastAsia="Times New Roman" w:hAnsi="Verdan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Правила подготовки к диагностическим исследованиям:</w:t>
      </w:r>
    </w:p>
    <w:p w14:paraId="08F6B197" w14:textId="77777777" w:rsidR="009C3FF7" w:rsidRPr="009C3FF7" w:rsidRDefault="009C3FF7" w:rsidP="009C3FF7">
      <w:pPr>
        <w:spacing w:after="360" w:line="240" w:lineRule="auto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9C3FF7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Перечень диагностических исследований, проводимых в больнице:</w:t>
      </w:r>
      <w:r w:rsidRPr="009C3FF7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br/>
        <w:t>•    клинико-лабораторные исследования</w:t>
      </w:r>
      <w:r w:rsidRPr="009C3FF7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br/>
        <w:t>•    рентгенологические обследования</w:t>
      </w:r>
      <w:r w:rsidRPr="009C3FF7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br/>
        <w:t>•    ультразвуковая и функциональная диагностика</w:t>
      </w:r>
      <w:r w:rsidRPr="009C3FF7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br/>
        <w:t>•    ЭКГ</w:t>
      </w:r>
      <w:r w:rsidRPr="009C3FF7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br/>
        <w:t>•    ФГДС</w:t>
      </w:r>
    </w:p>
    <w:p w14:paraId="7B07A00E" w14:textId="77777777" w:rsidR="009C3FF7" w:rsidRPr="009C3FF7" w:rsidRDefault="009C3FF7" w:rsidP="009C3FF7">
      <w:pPr>
        <w:shd w:val="clear" w:color="auto" w:fill="E9E9E6"/>
        <w:spacing w:after="0" w:line="360" w:lineRule="atLeast"/>
        <w:textAlignment w:val="baseline"/>
        <w:rPr>
          <w:rFonts w:ascii="Verdana" w:eastAsia="Times New Roman" w:hAnsi="Verdana" w:cs="Times New Roman"/>
          <w:b/>
          <w:bCs/>
          <w:color w:val="2A2A2A"/>
          <w:sz w:val="24"/>
          <w:szCs w:val="24"/>
          <w:lang w:eastAsia="ru-RU"/>
        </w:rPr>
      </w:pPr>
      <w:r w:rsidRPr="009C3FF7">
        <w:rPr>
          <w:rFonts w:ascii="Verdana" w:eastAsia="Times New Roman" w:hAnsi="Verdana" w:cs="Times New Roman"/>
          <w:b/>
          <w:bCs/>
          <w:color w:val="2A2A2A"/>
          <w:sz w:val="24"/>
          <w:szCs w:val="24"/>
          <w:lang w:eastAsia="ru-RU"/>
        </w:rPr>
        <w:t>Кровь</w:t>
      </w:r>
    </w:p>
    <w:p w14:paraId="6E942DBF" w14:textId="77777777" w:rsidR="009C3FF7" w:rsidRPr="009C3FF7" w:rsidRDefault="009C3FF7" w:rsidP="009C3FF7">
      <w:pPr>
        <w:spacing w:after="90" w:line="240" w:lineRule="auto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9C3FF7">
        <w:rPr>
          <w:rFonts w:ascii="Verdana" w:eastAsia="Times New Roman" w:hAnsi="Verdan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Кровь:</w:t>
      </w:r>
      <w:r w:rsidRPr="009C3FF7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 Кровь для выполнения лабораторных исследований рекомендуется сдавать утром, натощак, после 8-12 часового голодания. Желательно за 1-2 дня придерживаться стандартной диеты. Накануне исследования исключить физические и эмоциональные перегрузки.</w:t>
      </w:r>
    </w:p>
    <w:p w14:paraId="45ABF18C" w14:textId="77777777" w:rsidR="009C3FF7" w:rsidRPr="009C3FF7" w:rsidRDefault="009C3FF7" w:rsidP="009C3FF7">
      <w:pPr>
        <w:shd w:val="clear" w:color="auto" w:fill="E9E9E6"/>
        <w:spacing w:after="0" w:line="360" w:lineRule="atLeast"/>
        <w:textAlignment w:val="baseline"/>
        <w:rPr>
          <w:rFonts w:ascii="Verdana" w:eastAsia="Times New Roman" w:hAnsi="Verdana" w:cs="Times New Roman"/>
          <w:b/>
          <w:bCs/>
          <w:color w:val="2A2A2A"/>
          <w:sz w:val="24"/>
          <w:szCs w:val="24"/>
          <w:lang w:eastAsia="ru-RU"/>
        </w:rPr>
      </w:pPr>
      <w:r w:rsidRPr="009C3FF7">
        <w:rPr>
          <w:rFonts w:ascii="Verdana" w:eastAsia="Times New Roman" w:hAnsi="Verdana" w:cs="Times New Roman"/>
          <w:b/>
          <w:bCs/>
          <w:color w:val="2A2A2A"/>
          <w:sz w:val="24"/>
          <w:szCs w:val="24"/>
          <w:lang w:eastAsia="ru-RU"/>
        </w:rPr>
        <w:t>Моча</w:t>
      </w:r>
    </w:p>
    <w:p w14:paraId="705E56C2" w14:textId="77777777" w:rsidR="009C3FF7" w:rsidRPr="009C3FF7" w:rsidRDefault="009C3FF7" w:rsidP="009C3FF7">
      <w:pPr>
        <w:spacing w:after="90" w:line="240" w:lineRule="auto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9C3FF7">
        <w:rPr>
          <w:rFonts w:ascii="Verdana" w:eastAsia="Times New Roman" w:hAnsi="Verdan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Моча:</w:t>
      </w:r>
      <w:r w:rsidRPr="009C3FF7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 Перед сбором мочи для клинического анализа необходим тщательный туалет наружных половых органов. На исследование собирается утренняя порция мочи, выделенная сразу после сна. Для сбора и транспортировки мочи необходимо использовать только стерильный одноразовый контейнер.</w:t>
      </w:r>
    </w:p>
    <w:p w14:paraId="6E333494" w14:textId="77777777" w:rsidR="009C3FF7" w:rsidRPr="009C3FF7" w:rsidRDefault="009C3FF7" w:rsidP="009C3FF7">
      <w:pPr>
        <w:shd w:val="clear" w:color="auto" w:fill="E9E9E6"/>
        <w:spacing w:after="0" w:line="360" w:lineRule="atLeast"/>
        <w:textAlignment w:val="baseline"/>
        <w:rPr>
          <w:rFonts w:ascii="Verdana" w:eastAsia="Times New Roman" w:hAnsi="Verdana" w:cs="Times New Roman"/>
          <w:b/>
          <w:bCs/>
          <w:color w:val="2A2A2A"/>
          <w:sz w:val="24"/>
          <w:szCs w:val="24"/>
          <w:lang w:eastAsia="ru-RU"/>
        </w:rPr>
      </w:pPr>
      <w:r w:rsidRPr="009C3FF7">
        <w:rPr>
          <w:rFonts w:ascii="Verdana" w:eastAsia="Times New Roman" w:hAnsi="Verdana" w:cs="Times New Roman"/>
          <w:b/>
          <w:bCs/>
          <w:color w:val="2A2A2A"/>
          <w:sz w:val="24"/>
          <w:szCs w:val="24"/>
          <w:lang w:eastAsia="ru-RU"/>
        </w:rPr>
        <w:t>Кал</w:t>
      </w:r>
    </w:p>
    <w:p w14:paraId="3D750561" w14:textId="77777777" w:rsidR="009C3FF7" w:rsidRPr="009C3FF7" w:rsidRDefault="009C3FF7" w:rsidP="009C3FF7">
      <w:pPr>
        <w:spacing w:after="90" w:line="240" w:lineRule="auto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9C3FF7">
        <w:rPr>
          <w:rFonts w:ascii="Verdana" w:eastAsia="Times New Roman" w:hAnsi="Verdan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Кал:</w:t>
      </w:r>
      <w:r w:rsidRPr="009C3FF7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 Кал на исследование собирается после естественной дефекации, без  резких изменений в режиме питания, до инструментальных методов исследования и лечения антимикробными и химиотерапевтическими препаратами. Для сбора и транспортировки кала используется стерильный одноразовый контейнер.</w:t>
      </w:r>
      <w:r w:rsidRPr="009C3FF7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br/>
        <w:t>Доставлять анализы мочи и кала для анализа следует в течение 2 часов после сбора.</w:t>
      </w:r>
    </w:p>
    <w:p w14:paraId="4D5C3E91" w14:textId="77777777" w:rsidR="009C3FF7" w:rsidRPr="009C3FF7" w:rsidRDefault="009C3FF7" w:rsidP="009C3FF7">
      <w:pPr>
        <w:shd w:val="clear" w:color="auto" w:fill="E9E9E6"/>
        <w:spacing w:after="0" w:line="360" w:lineRule="atLeast"/>
        <w:textAlignment w:val="baseline"/>
        <w:rPr>
          <w:rFonts w:ascii="Verdana" w:eastAsia="Times New Roman" w:hAnsi="Verdana" w:cs="Times New Roman"/>
          <w:b/>
          <w:bCs/>
          <w:color w:val="2A2A2A"/>
          <w:sz w:val="24"/>
          <w:szCs w:val="24"/>
          <w:lang w:eastAsia="ru-RU"/>
        </w:rPr>
      </w:pPr>
      <w:r w:rsidRPr="009C3FF7">
        <w:rPr>
          <w:rFonts w:ascii="Verdana" w:eastAsia="Times New Roman" w:hAnsi="Verdana" w:cs="Times New Roman"/>
          <w:b/>
          <w:bCs/>
          <w:color w:val="2A2A2A"/>
          <w:sz w:val="24"/>
          <w:szCs w:val="24"/>
          <w:lang w:eastAsia="ru-RU"/>
        </w:rPr>
        <w:t>УЗИ</w:t>
      </w:r>
    </w:p>
    <w:p w14:paraId="66D922D4" w14:textId="77777777" w:rsidR="009C3FF7" w:rsidRPr="009C3FF7" w:rsidRDefault="009C3FF7" w:rsidP="009C3FF7">
      <w:pPr>
        <w:shd w:val="clear" w:color="auto" w:fill="F5F5F5"/>
        <w:spacing w:after="90" w:line="240" w:lineRule="auto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9C3FF7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br/>
        <w:t>Ультразвуковое исследование (УЗИ) — исследование организма человека с помощью ультразвуковых волн. Возрастных ограничений для проведения УЗИ не существует.</w:t>
      </w:r>
      <w:r w:rsidRPr="009C3FF7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br/>
        <w:t>Если ребенок излишне эмоционален, беспокоен в новой обстановке, за несколько дней до исследования необходимо начать подготовку ребенка – объяснить, что процедура безболезненна и длится недолго. Во время УЗИ постарайтесь максимально отвлечь ребенка от исследования, это даст возможность врачу быстро и качественно провести исследование, а ребенку легче перенести процедуру.</w:t>
      </w:r>
      <w:r w:rsidRPr="009C3FF7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br/>
        <w:t>Существуют определенные правила проведения УЗИ, соблюдение которых обеспечивают полноценную диагностику.</w:t>
      </w:r>
      <w:r w:rsidRPr="009C3FF7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br/>
        <w:t>УЗИ щитовидной железы, вилочковой железы, тазобедренных суставов, органов мошонки, сердца, поверхностных образований кожи, поверхностных лимфатических узлов, почек, селезенки и нейросонография, проводятся без подготовки.</w:t>
      </w:r>
      <w:r w:rsidRPr="009C3FF7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br/>
        <w:t xml:space="preserve">УЗИ мочевого пузыря, органов малого таза: простата, матка, яичники проводится при наполненном мочевом пузыре. Для подготовки к УЗИ за </w:t>
      </w:r>
      <w:r w:rsidRPr="009C3FF7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lastRenderedPageBreak/>
        <w:t>30-40 мин. ребенку необходимо выпить любой негазированной жидкости из расчета 5-10 мл на 1 кг веса ребенка.</w:t>
      </w:r>
      <w:r w:rsidRPr="009C3FF7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br/>
        <w:t>УЗИ печени, желчного пузыря, поджелудочной железы проводится натощак (ребенка следует не кормить не менее 4 часов, оптимальным периодом считается 12 часов). Для уменьшения количества газов в кишечнике рекомендуется за один день до исследования исключить из рациона ребенка продукты, содержащие грубую клетчатку: капусту, свеклу, бобовые, шоколад, кофе, молоко, ржаной хлеб.</w:t>
      </w:r>
    </w:p>
    <w:p w14:paraId="331A1D45" w14:textId="77777777" w:rsidR="009C3FF7" w:rsidRPr="009C3FF7" w:rsidRDefault="009C3FF7" w:rsidP="009C3FF7">
      <w:pPr>
        <w:shd w:val="clear" w:color="auto" w:fill="E9E9E6"/>
        <w:spacing w:after="0" w:line="360" w:lineRule="atLeast"/>
        <w:textAlignment w:val="baseline"/>
        <w:rPr>
          <w:rFonts w:ascii="Verdana" w:eastAsia="Times New Roman" w:hAnsi="Verdana" w:cs="Times New Roman"/>
          <w:b/>
          <w:bCs/>
          <w:color w:val="2A2A2A"/>
          <w:sz w:val="24"/>
          <w:szCs w:val="24"/>
          <w:lang w:eastAsia="ru-RU"/>
        </w:rPr>
      </w:pPr>
      <w:r w:rsidRPr="009C3FF7">
        <w:rPr>
          <w:rFonts w:ascii="Verdana" w:eastAsia="Times New Roman" w:hAnsi="Verdana" w:cs="Times New Roman"/>
          <w:b/>
          <w:bCs/>
          <w:color w:val="2A2A2A"/>
          <w:sz w:val="24"/>
          <w:szCs w:val="24"/>
          <w:lang w:eastAsia="ru-RU"/>
        </w:rPr>
        <w:t>ЭКГ</w:t>
      </w:r>
    </w:p>
    <w:p w14:paraId="0BE1BC62" w14:textId="77777777" w:rsidR="009C3FF7" w:rsidRPr="009C3FF7" w:rsidRDefault="009C3FF7" w:rsidP="009C3FF7">
      <w:pPr>
        <w:shd w:val="clear" w:color="auto" w:fill="F5F5F5"/>
        <w:spacing w:after="90" w:line="240" w:lineRule="auto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9C3FF7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br/>
        <w:t>Электрокардиография – метод исследования сердечной мышцы путем регистрации биоэлектрических потенциалов работающего сердца. Возрастных ограничений для проведения ЭКГ не существует.</w:t>
      </w:r>
      <w:r w:rsidRPr="009C3FF7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br/>
        <w:t>Необходимо ребенка подготовить к исследованию заранее, объяснив ее безболезненность, по возможности показать, как проводится исследование у другого ребенка. Рекомендуется одевать ребенка так, чтобы было легко снять одежду. Если малыш беспокоен, то возможны искажения на записи.</w:t>
      </w:r>
    </w:p>
    <w:p w14:paraId="6E04A6AF" w14:textId="77777777" w:rsidR="009C3FF7" w:rsidRPr="009C3FF7" w:rsidRDefault="009C3FF7" w:rsidP="009C3FF7">
      <w:pPr>
        <w:shd w:val="clear" w:color="auto" w:fill="E9E9E6"/>
        <w:spacing w:after="0" w:line="360" w:lineRule="atLeast"/>
        <w:textAlignment w:val="baseline"/>
        <w:rPr>
          <w:rFonts w:ascii="Verdana" w:eastAsia="Times New Roman" w:hAnsi="Verdana" w:cs="Times New Roman"/>
          <w:b/>
          <w:bCs/>
          <w:color w:val="2A2A2A"/>
          <w:sz w:val="24"/>
          <w:szCs w:val="24"/>
          <w:lang w:eastAsia="ru-RU"/>
        </w:rPr>
      </w:pPr>
      <w:r w:rsidRPr="009C3FF7">
        <w:rPr>
          <w:rFonts w:ascii="Verdana" w:eastAsia="Times New Roman" w:hAnsi="Verdana" w:cs="Times New Roman"/>
          <w:b/>
          <w:bCs/>
          <w:color w:val="2A2A2A"/>
          <w:sz w:val="24"/>
          <w:szCs w:val="24"/>
          <w:lang w:eastAsia="ru-RU"/>
        </w:rPr>
        <w:t>ФГДС</w:t>
      </w:r>
    </w:p>
    <w:p w14:paraId="437B726C" w14:textId="77777777" w:rsidR="009C3FF7" w:rsidRPr="009C3FF7" w:rsidRDefault="009C3FF7" w:rsidP="009C3FF7">
      <w:pPr>
        <w:shd w:val="clear" w:color="auto" w:fill="F5F5F5"/>
        <w:spacing w:after="90" w:line="240" w:lineRule="auto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9C3FF7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br/>
        <w:t>Исследование выполняется строго натощак. Вечером накануне исследования (до 20 часов) – легкий ужин. До исследования, по возможности, воздержитесь от курения. До исследования можно пить простую воду без газа в небольшом количестве, но обязательно сообщайте об этом врачу. После исследования нельзя пить и принимать пищу в течение 30 минут. Если Вам проводилась биопсия, принимаемая в день исследования пища не должна быть горячей. Возможно выполнение гастроскопии и во второй половине дня. В этом случае возможен легкий завтрак, но до исследования должно пройти не менее 5 часов.</w:t>
      </w:r>
    </w:p>
    <w:p w14:paraId="71E173F8" w14:textId="77777777" w:rsidR="009C3FF7" w:rsidRPr="009C3FF7" w:rsidRDefault="009C3FF7" w:rsidP="009C3FF7">
      <w:pPr>
        <w:shd w:val="clear" w:color="auto" w:fill="E9E9E6"/>
        <w:spacing w:after="0" w:line="360" w:lineRule="atLeast"/>
        <w:textAlignment w:val="baseline"/>
        <w:rPr>
          <w:rFonts w:ascii="Verdana" w:eastAsia="Times New Roman" w:hAnsi="Verdana" w:cs="Times New Roman"/>
          <w:b/>
          <w:bCs/>
          <w:color w:val="2A2A2A"/>
          <w:sz w:val="24"/>
          <w:szCs w:val="24"/>
          <w:lang w:eastAsia="ru-RU"/>
        </w:rPr>
      </w:pPr>
      <w:r w:rsidRPr="009C3FF7">
        <w:rPr>
          <w:rFonts w:ascii="Verdana" w:eastAsia="Times New Roman" w:hAnsi="Verdana" w:cs="Times New Roman"/>
          <w:b/>
          <w:bCs/>
          <w:color w:val="2A2A2A"/>
          <w:sz w:val="24"/>
          <w:szCs w:val="24"/>
          <w:lang w:eastAsia="ru-RU"/>
        </w:rPr>
        <w:t>Подготовка к рентгену пояснично-крестцового отдела позвоночника</w:t>
      </w:r>
    </w:p>
    <w:p w14:paraId="712AF005" w14:textId="77777777" w:rsidR="009C3FF7" w:rsidRPr="009C3FF7" w:rsidRDefault="009C3FF7" w:rsidP="009C3FF7">
      <w:pPr>
        <w:spacing w:after="90" w:line="240" w:lineRule="auto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9C3FF7">
        <w:rPr>
          <w:rFonts w:ascii="Verdana" w:eastAsia="Times New Roman" w:hAnsi="Verdan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Подготовка к рентгену пояснично-крестцового отдела позвоночника, костей таза, к ирригоскопии, внутривенной урографии и обзорной рентгенографии почек и мочевых путей:</w:t>
      </w:r>
      <w:r w:rsidRPr="009C3FF7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br/>
        <w:t>Проведение рентгенологических исследований осуществляется только при наличии направления на исследование установленного образца! Врач-рентгенолог вправе отказать в проведении исследования при недостаточном его обосновании (основание – ФЗ «О радиационной безопасности населения», ФЗ «Об охране здоровья граждан»).</w:t>
      </w:r>
      <w:r w:rsidRPr="009C3FF7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br/>
        <w:t xml:space="preserve">Для исследований грудных детей применяются специальные фиксаторы. На основании «Гигиенических требований по ограничению доз облучения детей при рентгенологических исследованиях» от 27.04.2007 г. № 0100/4443-07-34, применение их при обследовании детей является обязательным. Фиксация детей уменьшает возможность получить плохой снимок и тем самым снижает вероятность проведения повторных рентгенологических исследований, что приводит к ограничению дозы облучения ребёнка. Фиксация детей осуществляется родителями. Для </w:t>
      </w:r>
      <w:r w:rsidRPr="009C3FF7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lastRenderedPageBreak/>
        <w:t>проведения снимка тазобедренного сустава необходимо двое родителей.</w:t>
      </w:r>
      <w:r w:rsidRPr="009C3FF7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br/>
        <w:t>Проведение рентгенологического обследования детям в возрасте до 13 лет проводится только в присутствии родителей.</w:t>
      </w:r>
      <w:r w:rsidRPr="009C3FF7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br/>
        <w:t>Для получения максимальной информации, снижения лучевой нагрузки и обеспечения комфорта пациента, некоторые рентгенологические исследования требуют предварительной подготовки:</w:t>
      </w:r>
      <w:r w:rsidRPr="009C3FF7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br/>
        <w:t>• За 2-3 суток до проведения исследования рекомендуется перейти на бесшлаковую диету: исключить из рациона молочные продукты, черный хлеб, каши, овощи, фрукты, бобовые, шоколад, кофе и газированные напитки.</w:t>
      </w:r>
      <w:r w:rsidRPr="009C3FF7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br/>
        <w:t>• Для полноценной и быстрой диагностики (например к R-графии поясничного отдела позвоночника) накануне после 15 часов необходимо выполнить очистительные клизмы до чистой воды.</w:t>
      </w:r>
      <w:r w:rsidRPr="009C3FF7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br/>
        <w:t>• Клизмы можно заменить приемом препарата “Фортранс”. Пакетик препарата растворить в литре теплой кипяченой воды. Прием Фортранса начинается с 15-00 по одному стакану через каждые 15 мин. Количество пакетиков “Фортранс” рассчитывается так: по 1 пакетику на каждые 20 кг веса пациента.</w:t>
      </w:r>
    </w:p>
    <w:p w14:paraId="1746E4A2" w14:textId="77777777" w:rsidR="009C3FF7" w:rsidRPr="009C3FF7" w:rsidRDefault="009C3FF7" w:rsidP="009C3FF7">
      <w:pPr>
        <w:shd w:val="clear" w:color="auto" w:fill="E9E9E6"/>
        <w:spacing w:after="0" w:line="360" w:lineRule="atLeast"/>
        <w:textAlignment w:val="baseline"/>
        <w:rPr>
          <w:rFonts w:ascii="Verdana" w:eastAsia="Times New Roman" w:hAnsi="Verdana" w:cs="Times New Roman"/>
          <w:b/>
          <w:bCs/>
          <w:color w:val="2A2A2A"/>
          <w:sz w:val="24"/>
          <w:szCs w:val="24"/>
          <w:lang w:eastAsia="ru-RU"/>
        </w:rPr>
      </w:pPr>
      <w:r w:rsidRPr="009C3FF7">
        <w:rPr>
          <w:rFonts w:ascii="Verdana" w:eastAsia="Times New Roman" w:hAnsi="Verdana" w:cs="Times New Roman"/>
          <w:b/>
          <w:bCs/>
          <w:color w:val="2A2A2A"/>
          <w:sz w:val="24"/>
          <w:szCs w:val="24"/>
          <w:lang w:eastAsia="ru-RU"/>
        </w:rPr>
        <w:t>Правила госпитализации: (сроки и документы)</w:t>
      </w:r>
    </w:p>
    <w:p w14:paraId="15BDD539" w14:textId="77777777" w:rsidR="009C3FF7" w:rsidRPr="009C3FF7" w:rsidRDefault="009C3FF7" w:rsidP="009C3FF7">
      <w:pPr>
        <w:shd w:val="clear" w:color="auto" w:fill="F5F5F5"/>
        <w:spacing w:after="0" w:line="240" w:lineRule="auto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9C3FF7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br/>
        <w:t>Для госпитализации необходимо иметь с собой следующие документы:</w:t>
      </w:r>
      <w:r w:rsidRPr="009C3FF7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br/>
        <w:t>1. Направление на госпитализацию от участкового врача.</w:t>
      </w:r>
      <w:r w:rsidRPr="009C3FF7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br/>
        <w:t>2. Сведения о профилактических прививках.</w:t>
      </w:r>
      <w:r w:rsidRPr="009C3FF7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br/>
        <w:t>3. Справку об отсутствии инфекций.</w:t>
      </w:r>
      <w:r w:rsidRPr="009C3FF7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br/>
        <w:t>4. Маме или другим лицам, осуществляющим уход за ребенком в стационаре, необходимо иметь флюорограмму (она действительна в течение года).</w:t>
      </w:r>
      <w:r w:rsidRPr="009C3FF7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br/>
        <w:t>Если госпитализация производится в экстренном порядке по «скорой помощи», то достаточно направления врача «скорой».</w:t>
      </w:r>
      <w:r w:rsidRPr="009C3FF7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br/>
        <w:t>Все перечисленные выше документы приносятся позднее, но в самые кратчайшие сроки. Все перечисленные документы нужно взять в детской поликлинике по месту жительства.</w:t>
      </w:r>
      <w:r w:rsidRPr="009C3FF7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br/>
        <w:t>Госпитализация осуществляется круглосуточно в любые дни недели.</w:t>
      </w:r>
    </w:p>
    <w:p w14:paraId="2EA9B24A" w14:textId="77777777" w:rsidR="009C3FF7" w:rsidRPr="009C3FF7" w:rsidRDefault="009C3FF7" w:rsidP="009C3FF7">
      <w:pPr>
        <w:spacing w:after="360" w:line="240" w:lineRule="auto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9C3FF7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При госпитализации в плановом порядке (в неврологическое, паллиативное отделение, дневной стационар педиатрического отделения) срок ожидания госпитализации составляет обычно неделю, в некоторых случаях срок ожидания увеличивается, но не более 10 дней.</w:t>
      </w:r>
      <w:r w:rsidRPr="009C3FF7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br/>
        <w:t>Кроме указанных выше документов мамам нужно иметь анализ крови на RW(сифилис), а мамам детей до 2х лет, нужно иметь еще бак.анализ кала на тифо-паратифозную группу. Эти исследования можно сделать в поликлинике по месту жительства. В отдельных случаях при необходимости срочной госпитализации эти анализы делаются мамам в стационаре.</w:t>
      </w:r>
    </w:p>
    <w:p w14:paraId="3F299EC5" w14:textId="77777777" w:rsidR="009C3FF7" w:rsidRPr="009C3FF7" w:rsidRDefault="009C3FF7" w:rsidP="009C3FF7">
      <w:pPr>
        <w:shd w:val="clear" w:color="auto" w:fill="E9E9E6"/>
        <w:spacing w:after="0" w:line="360" w:lineRule="atLeast"/>
        <w:textAlignment w:val="baseline"/>
        <w:rPr>
          <w:rFonts w:ascii="Verdana" w:eastAsia="Times New Roman" w:hAnsi="Verdana" w:cs="Times New Roman"/>
          <w:b/>
          <w:bCs/>
          <w:color w:val="2A2A2A"/>
          <w:sz w:val="24"/>
          <w:szCs w:val="24"/>
          <w:lang w:eastAsia="ru-RU"/>
        </w:rPr>
      </w:pPr>
      <w:r w:rsidRPr="009C3FF7">
        <w:rPr>
          <w:rFonts w:ascii="Verdana" w:eastAsia="Times New Roman" w:hAnsi="Verdana" w:cs="Times New Roman"/>
          <w:b/>
          <w:bCs/>
          <w:color w:val="2A2A2A"/>
          <w:sz w:val="24"/>
          <w:szCs w:val="24"/>
          <w:lang w:eastAsia="ru-RU"/>
        </w:rPr>
        <w:t>Профилактика полиомиелита</w:t>
      </w:r>
    </w:p>
    <w:p w14:paraId="3ABCB5E5" w14:textId="77777777" w:rsidR="009C3FF7" w:rsidRPr="009C3FF7" w:rsidRDefault="009C3FF7" w:rsidP="009C3FF7">
      <w:pPr>
        <w:spacing w:after="0" w:line="240" w:lineRule="auto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9C3FF7">
        <w:rPr>
          <w:rFonts w:ascii="Verdana" w:eastAsia="Times New Roman" w:hAnsi="Verdan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Полиомиелит</w:t>
      </w:r>
      <w:r w:rsidRPr="009C3FF7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 – заболевание вирусной природы. Вирус полиомиелита проникает в организм через рот и распространяется в горло и пищеварительную систему.</w:t>
      </w:r>
    </w:p>
    <w:p w14:paraId="749AF338" w14:textId="77777777" w:rsidR="009C3FF7" w:rsidRPr="009C3FF7" w:rsidRDefault="009C3FF7" w:rsidP="009C3FF7">
      <w:pPr>
        <w:spacing w:after="300" w:line="360" w:lineRule="atLeast"/>
        <w:textAlignment w:val="baseline"/>
        <w:outlineLvl w:val="1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9C3FF7"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  <w:lastRenderedPageBreak/>
        <w:t>Симптомы</w:t>
      </w:r>
    </w:p>
    <w:p w14:paraId="7771B429" w14:textId="77777777" w:rsidR="009C3FF7" w:rsidRPr="009C3FF7" w:rsidRDefault="009C3FF7" w:rsidP="009C3FF7">
      <w:pPr>
        <w:spacing w:after="360" w:line="240" w:lineRule="auto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9C3FF7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Более частой формой является полиомиелит без развития параличей. Он может проявляться следующей симптоматикой:</w:t>
      </w:r>
    </w:p>
    <w:p w14:paraId="60197CCF" w14:textId="77777777" w:rsidR="009C3FF7" w:rsidRPr="009C3FF7" w:rsidRDefault="009C3FF7" w:rsidP="009C3FF7">
      <w:pPr>
        <w:spacing w:after="0" w:line="240" w:lineRule="auto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9C3FF7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– температура, </w:t>
      </w:r>
      <w:hyperlink r:id="rId4" w:history="1">
        <w:r w:rsidRPr="009C3FF7">
          <w:rPr>
            <w:rFonts w:ascii="Verdana" w:eastAsia="Times New Roman" w:hAnsi="Verdana" w:cs="Times New Roman"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>головная боль</w:t>
        </w:r>
      </w:hyperlink>
      <w:r w:rsidRPr="009C3FF7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, рвота</w:t>
      </w:r>
      <w:r w:rsidRPr="009C3FF7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br/>
        <w:t>– слабость в мышцах или и напряженность мышц шеи и спины (выражены в течение всего периода лихорадки);</w:t>
      </w:r>
      <w:r w:rsidRPr="009C3FF7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br/>
        <w:t>– затрудненное глотание</w:t>
      </w:r>
      <w:r w:rsidRPr="009C3FF7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br/>
        <w:t>– температура держится три дня и более.</w:t>
      </w:r>
    </w:p>
    <w:p w14:paraId="4CD5EB0A" w14:textId="77777777" w:rsidR="009C3FF7" w:rsidRPr="009C3FF7" w:rsidRDefault="009C3FF7" w:rsidP="009C3FF7">
      <w:pPr>
        <w:spacing w:after="360" w:line="240" w:lineRule="auto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9C3FF7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После нескольких недель существования такой симптоматики больной полностью выздоравливает.</w:t>
      </w:r>
    </w:p>
    <w:p w14:paraId="45A6B04E" w14:textId="77777777" w:rsidR="009C3FF7" w:rsidRPr="009C3FF7" w:rsidRDefault="009C3FF7" w:rsidP="009C3FF7">
      <w:pPr>
        <w:spacing w:after="360" w:line="240" w:lineRule="auto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9C3FF7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Худший прогноз возможен при паралитической форме поражения ЦНС, когда появившиеся боли в конечностях и спине сменяются параличами отдельных мышц туловища, конечностей, шеи, т.е. их выраженной слабостью и неспособностью к произвольному движению. Обычно страдает только часть одной из конечностей, но иногда паралич распространяется в восходящем направлении на мышцы, иннервируемые продолговатым мозгом. Возможен летальный исход вследствие паралича дыхательных мышц или мышц глотки. Выраженность паралича достигает максимума в течение одной недели, после чего более чем у половины больных постепенно происходит полное восстановление функции мышц. Однако около 1/4 больных паралитической формой полиомиелита остаются инвалидами.</w:t>
      </w:r>
    </w:p>
    <w:p w14:paraId="26C679BA" w14:textId="77777777" w:rsidR="009C3FF7" w:rsidRPr="009C3FF7" w:rsidRDefault="009C3FF7" w:rsidP="009C3FF7">
      <w:pPr>
        <w:spacing w:after="300" w:line="360" w:lineRule="atLeast"/>
        <w:textAlignment w:val="baseline"/>
        <w:outlineLvl w:val="1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9C3FF7"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  <w:t>Профилактика</w:t>
      </w:r>
    </w:p>
    <w:p w14:paraId="2738A2CC" w14:textId="77777777" w:rsidR="009C3FF7" w:rsidRPr="009C3FF7" w:rsidRDefault="009C3FF7" w:rsidP="009C3FF7">
      <w:pPr>
        <w:spacing w:after="360" w:line="240" w:lineRule="auto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9C3FF7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Профилактика полиомиелита осуществляется с помощью инактивированной полиомиелитной вакцины.</w:t>
      </w:r>
    </w:p>
    <w:p w14:paraId="42CA37DD" w14:textId="77777777" w:rsidR="009C3FF7" w:rsidRPr="009C3FF7" w:rsidRDefault="009C3FF7" w:rsidP="009C3FF7">
      <w:pPr>
        <w:spacing w:after="360" w:line="240" w:lineRule="auto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9C3FF7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В результате широких научных исследований в 1958-1960 годах были доказаны ее безопасность и эффективность, после чего началась широкая иммунизация населения, которая привела к резкому снижению заболеваемости, а в отдельных районах к полной ее ликвидации. Однако специалисты предупреждают, что без дальнейшего продолжения вакцинации риск вновь столкнуться с этим инвалидизирующим, потенциально смертельным заболеванием может вернуться. Иммунизация против полиомиелита проводится в возрастах, установленных Национальным календарем профилактических прививок: вакцинация трехкратная в 3 мес., 4,5 мес. и 6 мес., однократная ревакцинация в 18 мес., 24 мес., 6 лет. В большинстве случаев это обеспечивает пожизненную защиту.</w:t>
      </w:r>
    </w:p>
    <w:p w14:paraId="62CDE543" w14:textId="77777777" w:rsidR="009C3FF7" w:rsidRPr="009C3FF7" w:rsidRDefault="009C3FF7" w:rsidP="009C3FF7">
      <w:pPr>
        <w:spacing w:after="90" w:line="240" w:lineRule="auto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9C3FF7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При подозрении на полиомиелит больной должен быть госпитализирован и изолирован. Следует избегать необязательных контактов с больными, у которых диагноз полиомиелита подтвержден или подозревается. </w:t>
      </w:r>
      <w:r w:rsidRPr="009C3FF7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lastRenderedPageBreak/>
        <w:t>Другие профилактические меры включают предупреждение излишнего утомления и </w:t>
      </w:r>
      <w:hyperlink r:id="rId5" w:history="1">
        <w:r w:rsidRPr="009C3FF7">
          <w:rPr>
            <w:rFonts w:ascii="Verdana" w:eastAsia="Times New Roman" w:hAnsi="Verdana" w:cs="Times New Roman"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>простуды</w:t>
        </w:r>
      </w:hyperlink>
      <w:r w:rsidRPr="009C3FF7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, отсрочку операций на носе и горле до осени. Следует защищать продукты питания от мух, а также воздерживаться от купания в загрязненных водоемах.</w:t>
      </w:r>
    </w:p>
    <w:p w14:paraId="0FE11C3A" w14:textId="77777777" w:rsidR="009C3FF7" w:rsidRPr="009C3FF7" w:rsidRDefault="009C3FF7" w:rsidP="009C3FF7">
      <w:pPr>
        <w:shd w:val="clear" w:color="auto" w:fill="E9E9E6"/>
        <w:spacing w:after="0" w:line="360" w:lineRule="atLeast"/>
        <w:textAlignment w:val="baseline"/>
        <w:rPr>
          <w:rFonts w:ascii="Verdana" w:eastAsia="Times New Roman" w:hAnsi="Verdana" w:cs="Times New Roman"/>
          <w:b/>
          <w:bCs/>
          <w:color w:val="2A2A2A"/>
          <w:sz w:val="24"/>
          <w:szCs w:val="24"/>
          <w:lang w:eastAsia="ru-RU"/>
        </w:rPr>
      </w:pPr>
      <w:r w:rsidRPr="009C3FF7">
        <w:rPr>
          <w:rFonts w:ascii="Verdana" w:eastAsia="Times New Roman" w:hAnsi="Verdana" w:cs="Times New Roman"/>
          <w:b/>
          <w:bCs/>
          <w:color w:val="2A2A2A"/>
          <w:sz w:val="24"/>
          <w:szCs w:val="24"/>
          <w:lang w:eastAsia="ru-RU"/>
        </w:rPr>
        <w:t>Профилактика дифтерии</w:t>
      </w:r>
    </w:p>
    <w:p w14:paraId="4A048B3A" w14:textId="77777777" w:rsidR="009C3FF7" w:rsidRPr="009C3FF7" w:rsidRDefault="009C3FF7" w:rsidP="009C3FF7">
      <w:pPr>
        <w:spacing w:after="0" w:line="240" w:lineRule="auto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9C3FF7">
        <w:rPr>
          <w:rFonts w:ascii="Verdana" w:eastAsia="Times New Roman" w:hAnsi="Verdan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Дифтерия</w:t>
      </w:r>
      <w:r w:rsidRPr="009C3FF7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 – это опасное для жизни, острое инфекционное заболевание, характеризующееся воспалительным процессом верхних дыхательных путей или кожи в местах порезов, ссадин или воспаления.</w:t>
      </w:r>
    </w:p>
    <w:p w14:paraId="2B5E05B7" w14:textId="77777777" w:rsidR="009C3FF7" w:rsidRPr="009C3FF7" w:rsidRDefault="009C3FF7" w:rsidP="009C3FF7">
      <w:pPr>
        <w:spacing w:after="300" w:line="360" w:lineRule="atLeast"/>
        <w:textAlignment w:val="baseline"/>
        <w:outlineLvl w:val="1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9C3FF7"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  <w:t>Причины</w:t>
      </w:r>
    </w:p>
    <w:p w14:paraId="510E088F" w14:textId="77777777" w:rsidR="009C3FF7" w:rsidRPr="009C3FF7" w:rsidRDefault="009C3FF7" w:rsidP="009C3FF7">
      <w:pPr>
        <w:spacing w:after="360" w:line="240" w:lineRule="auto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9C3FF7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Заболевание передается воздушно-капельным путем от больных дифтерией или от здоровых бактерионосителей, в редких случаях – через инфицированные предметы.</w:t>
      </w:r>
      <w:r w:rsidRPr="009C3FF7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br/>
        <w:t>При заражении дифтерией тяжесть заболевания и вероятность смертельного исхода определяются в основном количеством образующегося в очаге инфекции токсина. Дифтерийный токсин разносится током крови по всему организму и поражает прежде всего клетки сердечной мышцы, почек и нервной системы.</w:t>
      </w:r>
    </w:p>
    <w:p w14:paraId="226B2FF1" w14:textId="77777777" w:rsidR="009C3FF7" w:rsidRPr="009C3FF7" w:rsidRDefault="009C3FF7" w:rsidP="009C3FF7">
      <w:pPr>
        <w:spacing w:after="360" w:line="240" w:lineRule="auto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9C3FF7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Различают следующие формы дифтерии:</w:t>
      </w:r>
    </w:p>
    <w:p w14:paraId="051AE9CD" w14:textId="77777777" w:rsidR="009C3FF7" w:rsidRPr="009C3FF7" w:rsidRDefault="009C3FF7" w:rsidP="009C3FF7">
      <w:pPr>
        <w:spacing w:after="360" w:line="240" w:lineRule="auto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9C3FF7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– дифтерия ротоглотки;</w:t>
      </w:r>
    </w:p>
    <w:p w14:paraId="74880841" w14:textId="77777777" w:rsidR="009C3FF7" w:rsidRPr="009C3FF7" w:rsidRDefault="009C3FF7" w:rsidP="009C3FF7">
      <w:pPr>
        <w:spacing w:after="360" w:line="240" w:lineRule="auto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9C3FF7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– дифтерия дыхательных путей;</w:t>
      </w:r>
    </w:p>
    <w:p w14:paraId="21B19AF4" w14:textId="77777777" w:rsidR="009C3FF7" w:rsidRPr="009C3FF7" w:rsidRDefault="009C3FF7" w:rsidP="009C3FF7">
      <w:pPr>
        <w:spacing w:after="360" w:line="240" w:lineRule="auto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9C3FF7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– дифтерия носа;</w:t>
      </w:r>
    </w:p>
    <w:p w14:paraId="35924780" w14:textId="77777777" w:rsidR="009C3FF7" w:rsidRPr="009C3FF7" w:rsidRDefault="009C3FF7" w:rsidP="009C3FF7">
      <w:pPr>
        <w:spacing w:after="360" w:line="240" w:lineRule="auto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9C3FF7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– дифтерия редких локализаций (кожи, наружных половых органов, раневых поверхностей).</w:t>
      </w:r>
    </w:p>
    <w:p w14:paraId="47CDD091" w14:textId="77777777" w:rsidR="009C3FF7" w:rsidRPr="009C3FF7" w:rsidRDefault="009C3FF7" w:rsidP="009C3FF7">
      <w:pPr>
        <w:spacing w:after="300" w:line="360" w:lineRule="atLeast"/>
        <w:textAlignment w:val="baseline"/>
        <w:outlineLvl w:val="1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9C3FF7"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  <w:t>Симптомы дифтерии</w:t>
      </w:r>
    </w:p>
    <w:p w14:paraId="3DC72710" w14:textId="77777777" w:rsidR="009C3FF7" w:rsidRPr="009C3FF7" w:rsidRDefault="009C3FF7" w:rsidP="009C3FF7">
      <w:pPr>
        <w:spacing w:after="360" w:line="240" w:lineRule="auto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9C3FF7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Заболевание обычно начинается с невысокой температуры и выделений из очага воспаления. Дифтерия глотки (наиболее опасная форма заболевания) часто сопровождается образованием характерных, содержащих коринебактерии фибринозных пленок сероватого цвета на поверхности слизистой оболочки. Увеличение размеров этих пленок может привести к затруднению дыхания. Через неделю или более от начала заболевания начинает проявляться действие токсина на удаленные от очага инфекции органы. У грудных детей заболевание прежде всего поражает полость носа (дифтерия носа), дети постарше чаще заболевают дифтерией зева.</w:t>
      </w:r>
    </w:p>
    <w:p w14:paraId="1C32693B" w14:textId="77777777" w:rsidR="009C3FF7" w:rsidRPr="009C3FF7" w:rsidRDefault="009C3FF7" w:rsidP="009C3FF7">
      <w:pPr>
        <w:spacing w:after="0" w:line="240" w:lineRule="auto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9C3FF7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Особенностью дифтерии (в отличие от ангины) является отсутствие </w:t>
      </w:r>
      <w:hyperlink r:id="rId6" w:history="1">
        <w:r w:rsidRPr="009C3FF7">
          <w:rPr>
            <w:rFonts w:ascii="Verdana" w:eastAsia="Times New Roman" w:hAnsi="Verdana" w:cs="Times New Roman"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>боли в горле</w:t>
        </w:r>
      </w:hyperlink>
      <w:r w:rsidRPr="009C3FF7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 и высокой температуры. Хотя каждый врач при постановке </w:t>
      </w:r>
      <w:r w:rsidRPr="009C3FF7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lastRenderedPageBreak/>
        <w:t>диагноза «ангина» обязательно исключает возможность дифтерийной инфекции.</w:t>
      </w:r>
    </w:p>
    <w:p w14:paraId="54FBBCCC" w14:textId="77777777" w:rsidR="009C3FF7" w:rsidRPr="009C3FF7" w:rsidRDefault="009C3FF7" w:rsidP="009C3FF7">
      <w:pPr>
        <w:spacing w:after="300" w:line="360" w:lineRule="atLeast"/>
        <w:textAlignment w:val="baseline"/>
        <w:outlineLvl w:val="1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9C3FF7"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  <w:t>Профилактика дифтерии</w:t>
      </w:r>
    </w:p>
    <w:p w14:paraId="5886B912" w14:textId="77777777" w:rsidR="009C3FF7" w:rsidRPr="009C3FF7" w:rsidRDefault="009C3FF7" w:rsidP="009C3FF7">
      <w:pPr>
        <w:spacing w:after="360" w:line="240" w:lineRule="auto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9C3FF7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Наиболее эффективный способ профилактики дифтерии иммунизация дифтерийным анатоксином. (анатоксин это безвредное производное токсина, которое способно индуцировать выработку антител к исходному токсину). Он входит в состав применяемых для иммунизации детей поливакцин как компонент «Д», например в АКДС (адсорбированная коклюшно-дифтерийно-столбнячная вакцина), и весьма надежно предупреждает дифтерию. Однако чтобы постоянно поддерживать иммунитет, необходимо каждые десять лет проводить ревакцинацию дифтерийным анатоксином. Зачастую это не делается, поэтому значительная часть пожилого населения восприимчива к дифтерии.</w:t>
      </w:r>
    </w:p>
    <w:p w14:paraId="22B436E4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76F"/>
    <w:rsid w:val="007914E2"/>
    <w:rsid w:val="009C3FF7"/>
    <w:rsid w:val="00A9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DBCBC3-7628-4C89-8C44-CE84A890A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C3F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C3F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3F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C3F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C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3FF7"/>
    <w:rPr>
      <w:b/>
      <w:bCs/>
    </w:rPr>
  </w:style>
  <w:style w:type="character" w:styleId="a5">
    <w:name w:val="Hyperlink"/>
    <w:basedOn w:val="a0"/>
    <w:uiPriority w:val="99"/>
    <w:semiHidden/>
    <w:unhideWhenUsed/>
    <w:rsid w:val="009C3F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7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8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524854">
              <w:marLeft w:val="0"/>
              <w:marRight w:val="0"/>
              <w:marTop w:val="90"/>
              <w:marBottom w:val="90"/>
              <w:divBdr>
                <w:top w:val="single" w:sz="6" w:space="0" w:color="C3CBD1"/>
                <w:left w:val="single" w:sz="12" w:space="0" w:color="C3CBD1"/>
                <w:bottom w:val="single" w:sz="6" w:space="0" w:color="C3CBD1"/>
                <w:right w:val="single" w:sz="6" w:space="0" w:color="C3CBD1"/>
              </w:divBdr>
              <w:divsChild>
                <w:div w:id="31078362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269471">
                  <w:marLeft w:val="0"/>
                  <w:marRight w:val="0"/>
                  <w:marTop w:val="0"/>
                  <w:marBottom w:val="0"/>
                  <w:divBdr>
                    <w:top w:val="single" w:sz="6" w:space="2" w:color="C3CBD1"/>
                    <w:left w:val="none" w:sz="0" w:space="5" w:color="auto"/>
                    <w:bottom w:val="none" w:sz="0" w:space="2" w:color="auto"/>
                    <w:right w:val="none" w:sz="0" w:space="5" w:color="auto"/>
                  </w:divBdr>
                </w:div>
              </w:divsChild>
            </w:div>
            <w:div w:id="704985784">
              <w:marLeft w:val="0"/>
              <w:marRight w:val="0"/>
              <w:marTop w:val="90"/>
              <w:marBottom w:val="90"/>
              <w:divBdr>
                <w:top w:val="single" w:sz="6" w:space="0" w:color="C3CBD1"/>
                <w:left w:val="single" w:sz="12" w:space="0" w:color="C3CBD1"/>
                <w:bottom w:val="single" w:sz="6" w:space="0" w:color="C3CBD1"/>
                <w:right w:val="single" w:sz="6" w:space="0" w:color="C3CBD1"/>
              </w:divBdr>
              <w:divsChild>
                <w:div w:id="2133590788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773952">
                  <w:marLeft w:val="0"/>
                  <w:marRight w:val="0"/>
                  <w:marTop w:val="0"/>
                  <w:marBottom w:val="0"/>
                  <w:divBdr>
                    <w:top w:val="single" w:sz="6" w:space="2" w:color="C3CBD1"/>
                    <w:left w:val="none" w:sz="0" w:space="5" w:color="auto"/>
                    <w:bottom w:val="none" w:sz="0" w:space="2" w:color="auto"/>
                    <w:right w:val="none" w:sz="0" w:space="5" w:color="auto"/>
                  </w:divBdr>
                </w:div>
              </w:divsChild>
            </w:div>
            <w:div w:id="636305045">
              <w:marLeft w:val="0"/>
              <w:marRight w:val="0"/>
              <w:marTop w:val="90"/>
              <w:marBottom w:val="90"/>
              <w:divBdr>
                <w:top w:val="single" w:sz="6" w:space="0" w:color="C3CBD1"/>
                <w:left w:val="single" w:sz="12" w:space="0" w:color="C3CBD1"/>
                <w:bottom w:val="single" w:sz="6" w:space="0" w:color="C3CBD1"/>
                <w:right w:val="single" w:sz="6" w:space="0" w:color="C3CBD1"/>
              </w:divBdr>
              <w:divsChild>
                <w:div w:id="1263104671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034976">
                  <w:marLeft w:val="0"/>
                  <w:marRight w:val="0"/>
                  <w:marTop w:val="0"/>
                  <w:marBottom w:val="0"/>
                  <w:divBdr>
                    <w:top w:val="single" w:sz="6" w:space="2" w:color="C3CBD1"/>
                    <w:left w:val="none" w:sz="0" w:space="5" w:color="auto"/>
                    <w:bottom w:val="none" w:sz="0" w:space="2" w:color="auto"/>
                    <w:right w:val="none" w:sz="0" w:space="5" w:color="auto"/>
                  </w:divBdr>
                </w:div>
              </w:divsChild>
            </w:div>
            <w:div w:id="779564630">
              <w:marLeft w:val="0"/>
              <w:marRight w:val="0"/>
              <w:marTop w:val="90"/>
              <w:marBottom w:val="90"/>
              <w:divBdr>
                <w:top w:val="single" w:sz="6" w:space="0" w:color="C3CBD1"/>
                <w:left w:val="single" w:sz="12" w:space="0" w:color="C3CBD1"/>
                <w:bottom w:val="single" w:sz="6" w:space="0" w:color="C3CBD1"/>
                <w:right w:val="single" w:sz="6" w:space="0" w:color="C3CBD1"/>
              </w:divBdr>
              <w:divsChild>
                <w:div w:id="2045790739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42634">
                  <w:marLeft w:val="0"/>
                  <w:marRight w:val="0"/>
                  <w:marTop w:val="0"/>
                  <w:marBottom w:val="0"/>
                  <w:divBdr>
                    <w:top w:val="single" w:sz="6" w:space="2" w:color="C3CBD1"/>
                    <w:left w:val="none" w:sz="0" w:space="5" w:color="auto"/>
                    <w:bottom w:val="none" w:sz="0" w:space="2" w:color="auto"/>
                    <w:right w:val="none" w:sz="0" w:space="5" w:color="auto"/>
                  </w:divBdr>
                </w:div>
              </w:divsChild>
            </w:div>
            <w:div w:id="1053391166">
              <w:marLeft w:val="0"/>
              <w:marRight w:val="0"/>
              <w:marTop w:val="90"/>
              <w:marBottom w:val="90"/>
              <w:divBdr>
                <w:top w:val="single" w:sz="6" w:space="0" w:color="C3CBD1"/>
                <w:left w:val="single" w:sz="12" w:space="0" w:color="C3CBD1"/>
                <w:bottom w:val="single" w:sz="6" w:space="0" w:color="C3CBD1"/>
                <w:right w:val="single" w:sz="6" w:space="0" w:color="C3CBD1"/>
              </w:divBdr>
              <w:divsChild>
                <w:div w:id="616303606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766742">
                  <w:marLeft w:val="0"/>
                  <w:marRight w:val="0"/>
                  <w:marTop w:val="0"/>
                  <w:marBottom w:val="0"/>
                  <w:divBdr>
                    <w:top w:val="single" w:sz="6" w:space="2" w:color="C3CBD1"/>
                    <w:left w:val="none" w:sz="0" w:space="5" w:color="auto"/>
                    <w:bottom w:val="none" w:sz="0" w:space="2" w:color="auto"/>
                    <w:right w:val="none" w:sz="0" w:space="5" w:color="auto"/>
                  </w:divBdr>
                </w:div>
              </w:divsChild>
            </w:div>
            <w:div w:id="1144082105">
              <w:marLeft w:val="0"/>
              <w:marRight w:val="0"/>
              <w:marTop w:val="90"/>
              <w:marBottom w:val="90"/>
              <w:divBdr>
                <w:top w:val="single" w:sz="6" w:space="0" w:color="C3CBD1"/>
                <w:left w:val="single" w:sz="12" w:space="0" w:color="C3CBD1"/>
                <w:bottom w:val="single" w:sz="6" w:space="0" w:color="C3CBD1"/>
                <w:right w:val="single" w:sz="6" w:space="0" w:color="C3CBD1"/>
              </w:divBdr>
              <w:divsChild>
                <w:div w:id="2069379318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22653">
                  <w:marLeft w:val="0"/>
                  <w:marRight w:val="0"/>
                  <w:marTop w:val="0"/>
                  <w:marBottom w:val="0"/>
                  <w:divBdr>
                    <w:top w:val="single" w:sz="6" w:space="2" w:color="C3CBD1"/>
                    <w:left w:val="none" w:sz="0" w:space="5" w:color="auto"/>
                    <w:bottom w:val="none" w:sz="0" w:space="2" w:color="auto"/>
                    <w:right w:val="none" w:sz="0" w:space="5" w:color="auto"/>
                  </w:divBdr>
                </w:div>
              </w:divsChild>
            </w:div>
            <w:div w:id="373236655">
              <w:marLeft w:val="0"/>
              <w:marRight w:val="0"/>
              <w:marTop w:val="90"/>
              <w:marBottom w:val="90"/>
              <w:divBdr>
                <w:top w:val="single" w:sz="6" w:space="0" w:color="C3CBD1"/>
                <w:left w:val="single" w:sz="12" w:space="0" w:color="C3CBD1"/>
                <w:bottom w:val="single" w:sz="6" w:space="0" w:color="C3CBD1"/>
                <w:right w:val="single" w:sz="6" w:space="0" w:color="C3CBD1"/>
              </w:divBdr>
              <w:divsChild>
                <w:div w:id="664473259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83933">
                  <w:marLeft w:val="0"/>
                  <w:marRight w:val="0"/>
                  <w:marTop w:val="0"/>
                  <w:marBottom w:val="0"/>
                  <w:divBdr>
                    <w:top w:val="single" w:sz="6" w:space="2" w:color="C3CBD1"/>
                    <w:left w:val="none" w:sz="0" w:space="5" w:color="auto"/>
                    <w:bottom w:val="none" w:sz="0" w:space="2" w:color="auto"/>
                    <w:right w:val="none" w:sz="0" w:space="5" w:color="auto"/>
                  </w:divBdr>
                </w:div>
              </w:divsChild>
            </w:div>
            <w:div w:id="1228538903">
              <w:marLeft w:val="0"/>
              <w:marRight w:val="0"/>
              <w:marTop w:val="90"/>
              <w:marBottom w:val="90"/>
              <w:divBdr>
                <w:top w:val="single" w:sz="6" w:space="0" w:color="C3CBD1"/>
                <w:left w:val="single" w:sz="12" w:space="0" w:color="C3CBD1"/>
                <w:bottom w:val="single" w:sz="6" w:space="0" w:color="C3CBD1"/>
                <w:right w:val="single" w:sz="6" w:space="0" w:color="C3CBD1"/>
              </w:divBdr>
              <w:divsChild>
                <w:div w:id="2090151960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50231">
                  <w:marLeft w:val="0"/>
                  <w:marRight w:val="0"/>
                  <w:marTop w:val="0"/>
                  <w:marBottom w:val="0"/>
                  <w:divBdr>
                    <w:top w:val="single" w:sz="6" w:space="2" w:color="C3CBD1"/>
                    <w:left w:val="none" w:sz="0" w:space="5" w:color="auto"/>
                    <w:bottom w:val="none" w:sz="0" w:space="2" w:color="auto"/>
                    <w:right w:val="none" w:sz="0" w:space="5" w:color="auto"/>
                  </w:divBdr>
                </w:div>
              </w:divsChild>
            </w:div>
            <w:div w:id="582304948">
              <w:marLeft w:val="0"/>
              <w:marRight w:val="0"/>
              <w:marTop w:val="90"/>
              <w:marBottom w:val="90"/>
              <w:divBdr>
                <w:top w:val="single" w:sz="6" w:space="0" w:color="C3CBD1"/>
                <w:left w:val="single" w:sz="12" w:space="0" w:color="C3CBD1"/>
                <w:bottom w:val="single" w:sz="6" w:space="0" w:color="C3CBD1"/>
                <w:right w:val="single" w:sz="6" w:space="0" w:color="C3CBD1"/>
              </w:divBdr>
              <w:divsChild>
                <w:div w:id="1799952501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399646">
                  <w:marLeft w:val="0"/>
                  <w:marRight w:val="0"/>
                  <w:marTop w:val="0"/>
                  <w:marBottom w:val="0"/>
                  <w:divBdr>
                    <w:top w:val="single" w:sz="6" w:space="2" w:color="C3CBD1"/>
                    <w:left w:val="none" w:sz="0" w:space="5" w:color="auto"/>
                    <w:bottom w:val="none" w:sz="0" w:space="2" w:color="auto"/>
                    <w:right w:val="none" w:sz="0" w:space="5" w:color="auto"/>
                  </w:divBdr>
                  <w:divsChild>
                    <w:div w:id="112407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18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3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14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55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8709062">
              <w:marLeft w:val="0"/>
              <w:marRight w:val="0"/>
              <w:marTop w:val="90"/>
              <w:marBottom w:val="90"/>
              <w:divBdr>
                <w:top w:val="single" w:sz="6" w:space="0" w:color="C3CBD1"/>
                <w:left w:val="single" w:sz="12" w:space="0" w:color="C3CBD1"/>
                <w:bottom w:val="single" w:sz="6" w:space="0" w:color="C3CBD1"/>
                <w:right w:val="single" w:sz="6" w:space="0" w:color="C3CBD1"/>
              </w:divBdr>
              <w:divsChild>
                <w:div w:id="1556088845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439422">
                  <w:marLeft w:val="0"/>
                  <w:marRight w:val="0"/>
                  <w:marTop w:val="0"/>
                  <w:marBottom w:val="0"/>
                  <w:divBdr>
                    <w:top w:val="single" w:sz="6" w:space="2" w:color="C3CBD1"/>
                    <w:left w:val="none" w:sz="0" w:space="5" w:color="auto"/>
                    <w:bottom w:val="none" w:sz="0" w:space="2" w:color="auto"/>
                    <w:right w:val="none" w:sz="0" w:space="5" w:color="auto"/>
                  </w:divBdr>
                  <w:divsChild>
                    <w:div w:id="141119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47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03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38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65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58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1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90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607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17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89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95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ealth.mail.ru/disease/boli_v_gorle/" TargetMode="External"/><Relationship Id="rId5" Type="http://schemas.openxmlformats.org/officeDocument/2006/relationships/hyperlink" Target="https://health.mail.ru/disease/prostuda/" TargetMode="External"/><Relationship Id="rId4" Type="http://schemas.openxmlformats.org/officeDocument/2006/relationships/hyperlink" Target="https://health.mail.ru/disease/golovnaya_bo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1822</Words>
  <Characters>10390</Characters>
  <Application>Microsoft Office Word</Application>
  <DocSecurity>0</DocSecurity>
  <Lines>86</Lines>
  <Paragraphs>24</Paragraphs>
  <ScaleCrop>false</ScaleCrop>
  <Company/>
  <LinksUpToDate>false</LinksUpToDate>
  <CharactersWithSpaces>12188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2019-08-22T09:25:00Z</dcterms:created>
  <dcterms:modified xsi:type="dcterms:W3CDTF">2019-08-22T09:25:00Z</dcterms:modified>
</cp:coreProperties>
</file>