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BCB" w:rsidRPr="00833BCB" w:rsidRDefault="00833BCB" w:rsidP="00833BCB">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sidRPr="00833BCB">
        <w:rPr>
          <w:rFonts w:ascii="Times New Roman" w:eastAsia="Times New Roman" w:hAnsi="Times New Roman" w:cs="Times New Roman"/>
          <w:b/>
          <w:bCs/>
          <w:kern w:val="36"/>
          <w:sz w:val="32"/>
          <w:szCs w:val="32"/>
          <w:lang w:eastAsia="ru-RU"/>
        </w:rPr>
        <w:t xml:space="preserve">Постановление Правительства РФ от 4 октября 2012 г. N 1006 "Об утверждении Правил предоставления медицинскими организациями платных медицинских услуг" </w:t>
      </w:r>
      <w:bookmarkStart w:id="0" w:name="_GoBack"/>
      <w:bookmarkEnd w:id="0"/>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bookmarkStart w:id="1" w:name="text"/>
      <w:bookmarkEnd w:id="1"/>
      <w:r>
        <w:rPr>
          <w:rFonts w:ascii="Times New Roman" w:eastAsia="Times New Roman" w:hAnsi="Times New Roman" w:cs="Times New Roman"/>
          <w:sz w:val="32"/>
          <w:szCs w:val="32"/>
          <w:lang w:eastAsia="ru-RU"/>
        </w:rPr>
        <w:t xml:space="preserve">       </w:t>
      </w:r>
      <w:r w:rsidRPr="00833BCB">
        <w:rPr>
          <w:rFonts w:ascii="Times New Roman" w:eastAsia="Times New Roman" w:hAnsi="Times New Roman" w:cs="Times New Roman"/>
          <w:sz w:val="32"/>
          <w:szCs w:val="32"/>
          <w:lang w:eastAsia="ru-RU"/>
        </w:rPr>
        <w:t xml:space="preserve">В соответствии с </w:t>
      </w:r>
      <w:hyperlink r:id="rId6" w:anchor="block_847" w:history="1">
        <w:r w:rsidRPr="00833BCB">
          <w:rPr>
            <w:rFonts w:ascii="Times New Roman" w:eastAsia="Times New Roman" w:hAnsi="Times New Roman" w:cs="Times New Roman"/>
            <w:color w:val="0000FF"/>
            <w:sz w:val="32"/>
            <w:szCs w:val="32"/>
            <w:u w:val="single"/>
            <w:lang w:eastAsia="ru-RU"/>
          </w:rPr>
          <w:t>частью 7 статьи 84</w:t>
        </w:r>
      </w:hyperlink>
      <w:r w:rsidRPr="00833BCB">
        <w:rPr>
          <w:rFonts w:ascii="Times New Roman" w:eastAsia="Times New Roman" w:hAnsi="Times New Roman" w:cs="Times New Roman"/>
          <w:sz w:val="32"/>
          <w:szCs w:val="32"/>
          <w:lang w:eastAsia="ru-RU"/>
        </w:rPr>
        <w:t xml:space="preserve"> Федерального закона "Об основах охраны здоровья граждан в Российской Федерации" и </w:t>
      </w:r>
      <w:hyperlink r:id="rId7" w:anchor="block_391" w:history="1">
        <w:r w:rsidRPr="00833BCB">
          <w:rPr>
            <w:rFonts w:ascii="Times New Roman" w:eastAsia="Times New Roman" w:hAnsi="Times New Roman" w:cs="Times New Roman"/>
            <w:color w:val="0000FF"/>
            <w:sz w:val="32"/>
            <w:szCs w:val="32"/>
            <w:u w:val="single"/>
            <w:lang w:eastAsia="ru-RU"/>
          </w:rPr>
          <w:t>статьей 39.1</w:t>
        </w:r>
      </w:hyperlink>
      <w:r w:rsidRPr="00833BCB">
        <w:rPr>
          <w:rFonts w:ascii="Times New Roman" w:eastAsia="Times New Roman" w:hAnsi="Times New Roman" w:cs="Times New Roman"/>
          <w:sz w:val="32"/>
          <w:szCs w:val="32"/>
          <w:lang w:eastAsia="ru-RU"/>
        </w:rPr>
        <w:t xml:space="preserve"> Закона Российской Федерации "О защите прав потребителей" Правительство Российской Федерации постановляет:</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 xml:space="preserve">1. Утвердить прилагаемые </w:t>
      </w:r>
      <w:hyperlink r:id="rId8" w:anchor="block_70" w:history="1">
        <w:r w:rsidRPr="00833BCB">
          <w:rPr>
            <w:rFonts w:ascii="Times New Roman" w:eastAsia="Times New Roman" w:hAnsi="Times New Roman" w:cs="Times New Roman"/>
            <w:color w:val="0000FF"/>
            <w:sz w:val="32"/>
            <w:szCs w:val="32"/>
            <w:u w:val="single"/>
            <w:lang w:eastAsia="ru-RU"/>
          </w:rPr>
          <w:t>Правила</w:t>
        </w:r>
      </w:hyperlink>
      <w:r w:rsidRPr="00833BCB">
        <w:rPr>
          <w:rFonts w:ascii="Times New Roman" w:eastAsia="Times New Roman" w:hAnsi="Times New Roman" w:cs="Times New Roman"/>
          <w:sz w:val="32"/>
          <w:szCs w:val="32"/>
          <w:lang w:eastAsia="ru-RU"/>
        </w:rPr>
        <w:t xml:space="preserve"> предоставления медицинскими организациями платных медицинских услуг.</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 xml:space="preserve">2. Признать утратившим силу </w:t>
      </w:r>
      <w:hyperlink r:id="rId9" w:history="1">
        <w:r w:rsidRPr="00833BCB">
          <w:rPr>
            <w:rFonts w:ascii="Times New Roman" w:eastAsia="Times New Roman" w:hAnsi="Times New Roman" w:cs="Times New Roman"/>
            <w:color w:val="0000FF"/>
            <w:sz w:val="32"/>
            <w:szCs w:val="32"/>
            <w:u w:val="single"/>
            <w:lang w:eastAsia="ru-RU"/>
          </w:rPr>
          <w:t>постановление</w:t>
        </w:r>
      </w:hyperlink>
      <w:r w:rsidRPr="00833BCB">
        <w:rPr>
          <w:rFonts w:ascii="Times New Roman" w:eastAsia="Times New Roman" w:hAnsi="Times New Roman" w:cs="Times New Roman"/>
          <w:sz w:val="32"/>
          <w:szCs w:val="32"/>
          <w:lang w:eastAsia="ru-RU"/>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3. Настоящее постановление вступает в силу с 1 января 2013 г.</w:t>
      </w:r>
    </w:p>
    <w:p w:rsidR="00833BCB" w:rsidRPr="00833BCB" w:rsidRDefault="00833BCB" w:rsidP="00833BCB">
      <w:pPr>
        <w:spacing w:after="0" w:line="240" w:lineRule="auto"/>
        <w:rPr>
          <w:rFonts w:ascii="Times New Roman" w:eastAsia="Times New Roman" w:hAnsi="Times New Roman" w:cs="Times New Roman"/>
          <w:sz w:val="32"/>
          <w:szCs w:val="32"/>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833BCB" w:rsidRPr="00833BCB" w:rsidTr="00833BCB">
        <w:trPr>
          <w:tblCellSpacing w:w="15" w:type="dxa"/>
        </w:trPr>
        <w:tc>
          <w:tcPr>
            <w:tcW w:w="3300" w:type="pct"/>
            <w:vAlign w:val="bottom"/>
            <w:hideMark/>
          </w:tcPr>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Председатель Правительства</w:t>
            </w:r>
            <w:r w:rsidRPr="00833BCB">
              <w:rPr>
                <w:rFonts w:ascii="Times New Roman" w:eastAsia="Times New Roman" w:hAnsi="Times New Roman" w:cs="Times New Roman"/>
                <w:sz w:val="32"/>
                <w:szCs w:val="32"/>
                <w:lang w:eastAsia="ru-RU"/>
              </w:rPr>
              <w:br/>
              <w:t>Российской Федерации</w:t>
            </w:r>
          </w:p>
        </w:tc>
        <w:tc>
          <w:tcPr>
            <w:tcW w:w="1650" w:type="pct"/>
            <w:vAlign w:val="bottom"/>
            <w:hideMark/>
          </w:tcPr>
          <w:p w:rsidR="00833BCB" w:rsidRPr="00833BCB" w:rsidRDefault="00833BCB" w:rsidP="00833BCB">
            <w:pPr>
              <w:spacing w:before="100" w:beforeAutospacing="1" w:after="100" w:afterAutospacing="1" w:line="240" w:lineRule="auto"/>
              <w:jc w:val="right"/>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Д. Медведев</w:t>
            </w:r>
          </w:p>
        </w:tc>
      </w:tr>
    </w:tbl>
    <w:p w:rsidR="00833BCB" w:rsidRPr="00833BCB" w:rsidRDefault="00833BCB" w:rsidP="00833BCB">
      <w:pPr>
        <w:spacing w:after="0"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br/>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Москва</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4 октября 2012 г. N 1006</w:t>
      </w:r>
    </w:p>
    <w:p w:rsidR="00833BCB" w:rsidRPr="00833BCB" w:rsidRDefault="00833BCB" w:rsidP="00833BCB">
      <w:pPr>
        <w:spacing w:after="0" w:line="240" w:lineRule="auto"/>
        <w:rPr>
          <w:rFonts w:ascii="Times New Roman" w:eastAsia="Times New Roman" w:hAnsi="Times New Roman" w:cs="Times New Roman"/>
          <w:sz w:val="32"/>
          <w:szCs w:val="32"/>
          <w:lang w:eastAsia="ru-RU"/>
        </w:rPr>
      </w:pP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Правила</w:t>
      </w:r>
      <w:r w:rsidRPr="00833BCB">
        <w:rPr>
          <w:rFonts w:ascii="Times New Roman" w:eastAsia="Times New Roman" w:hAnsi="Times New Roman" w:cs="Times New Roman"/>
          <w:sz w:val="32"/>
          <w:szCs w:val="32"/>
          <w:lang w:eastAsia="ru-RU"/>
        </w:rPr>
        <w:br/>
        <w:t>предоставления медицинскими организациями платных медицинских услуг</w:t>
      </w:r>
      <w:r w:rsidRPr="00833BCB">
        <w:rPr>
          <w:rFonts w:ascii="Times New Roman" w:eastAsia="Times New Roman" w:hAnsi="Times New Roman" w:cs="Times New Roman"/>
          <w:sz w:val="32"/>
          <w:szCs w:val="32"/>
          <w:lang w:eastAsia="ru-RU"/>
        </w:rPr>
        <w:br/>
        <w:t xml:space="preserve">(утв. </w:t>
      </w:r>
      <w:hyperlink r:id="rId10" w:history="1">
        <w:r w:rsidRPr="00833BCB">
          <w:rPr>
            <w:rFonts w:ascii="Times New Roman" w:eastAsia="Times New Roman" w:hAnsi="Times New Roman" w:cs="Times New Roman"/>
            <w:color w:val="0000FF"/>
            <w:sz w:val="32"/>
            <w:szCs w:val="32"/>
            <w:u w:val="single"/>
            <w:lang w:eastAsia="ru-RU"/>
          </w:rPr>
          <w:t>постановлением</w:t>
        </w:r>
      </w:hyperlink>
      <w:r w:rsidRPr="00833BCB">
        <w:rPr>
          <w:rFonts w:ascii="Times New Roman" w:eastAsia="Times New Roman" w:hAnsi="Times New Roman" w:cs="Times New Roman"/>
          <w:sz w:val="32"/>
          <w:szCs w:val="32"/>
          <w:lang w:eastAsia="ru-RU"/>
        </w:rPr>
        <w:t xml:space="preserve"> Правительства РФ от 4 октября 2012 г. N 1006)</w:t>
      </w:r>
    </w:p>
    <w:p w:rsidR="00833BCB" w:rsidRPr="00833BCB" w:rsidRDefault="00833BCB" w:rsidP="00833BCB">
      <w:pPr>
        <w:spacing w:before="100" w:beforeAutospacing="1" w:after="100" w:afterAutospacing="1" w:line="240" w:lineRule="auto"/>
        <w:outlineLvl w:val="3"/>
        <w:rPr>
          <w:rFonts w:ascii="Times New Roman" w:eastAsia="Times New Roman" w:hAnsi="Times New Roman" w:cs="Times New Roman"/>
          <w:b/>
          <w:bCs/>
          <w:sz w:val="32"/>
          <w:szCs w:val="32"/>
          <w:lang w:eastAsia="ru-RU"/>
        </w:rPr>
      </w:pPr>
      <w:r w:rsidRPr="00833BCB">
        <w:rPr>
          <w:rFonts w:ascii="Times New Roman" w:eastAsia="Times New Roman" w:hAnsi="Times New Roman" w:cs="Times New Roman"/>
          <w:b/>
          <w:bCs/>
          <w:sz w:val="32"/>
          <w:szCs w:val="32"/>
          <w:lang w:eastAsia="ru-RU"/>
        </w:rPr>
        <w:t>ГАРАНТ:</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lastRenderedPageBreak/>
        <w:t xml:space="preserve">См. </w:t>
      </w:r>
      <w:hyperlink r:id="rId11" w:history="1">
        <w:r w:rsidRPr="00833BCB">
          <w:rPr>
            <w:rFonts w:ascii="Times New Roman" w:eastAsia="Times New Roman" w:hAnsi="Times New Roman" w:cs="Times New Roman"/>
            <w:color w:val="0000FF"/>
            <w:sz w:val="32"/>
            <w:szCs w:val="32"/>
            <w:u w:val="single"/>
            <w:lang w:eastAsia="ru-RU"/>
          </w:rPr>
          <w:t>справку</w:t>
        </w:r>
      </w:hyperlink>
      <w:r w:rsidRPr="00833BCB">
        <w:rPr>
          <w:rFonts w:ascii="Times New Roman" w:eastAsia="Times New Roman" w:hAnsi="Times New Roman" w:cs="Times New Roman"/>
          <w:sz w:val="32"/>
          <w:szCs w:val="32"/>
          <w:lang w:eastAsia="ru-RU"/>
        </w:rPr>
        <w:t xml:space="preserve"> о Правилах оказания услуг в различных сферах деятельности</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I. Общие положения</w:t>
      </w:r>
    </w:p>
    <w:p w:rsidR="00833BCB" w:rsidRPr="00833BCB" w:rsidRDefault="00833BCB" w:rsidP="00833BCB">
      <w:pPr>
        <w:spacing w:after="0" w:line="240" w:lineRule="auto"/>
        <w:rPr>
          <w:rFonts w:ascii="Times New Roman" w:eastAsia="Times New Roman" w:hAnsi="Times New Roman" w:cs="Times New Roman"/>
          <w:sz w:val="32"/>
          <w:szCs w:val="32"/>
          <w:lang w:eastAsia="ru-RU"/>
        </w:rPr>
      </w:pP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2. Для целей настоящих Правил используются следующие основные понятия:</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"платные медицинские услуги" - медицинские услуги, предоставляемые на возмездной основе за счет личных сре</w:t>
      </w:r>
      <w:proofErr w:type="gramStart"/>
      <w:r w:rsidRPr="00833BCB">
        <w:rPr>
          <w:rFonts w:ascii="Times New Roman" w:eastAsia="Times New Roman" w:hAnsi="Times New Roman" w:cs="Times New Roman"/>
          <w:sz w:val="32"/>
          <w:szCs w:val="32"/>
          <w:lang w:eastAsia="ru-RU"/>
        </w:rPr>
        <w:t>дств гр</w:t>
      </w:r>
      <w:proofErr w:type="gramEnd"/>
      <w:r w:rsidRPr="00833BCB">
        <w:rPr>
          <w:rFonts w:ascii="Times New Roman" w:eastAsia="Times New Roman" w:hAnsi="Times New Roman" w:cs="Times New Roman"/>
          <w:sz w:val="32"/>
          <w:szCs w:val="32"/>
          <w:lang w:eastAsia="ru-RU"/>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12" w:history="1">
        <w:r w:rsidRPr="00833BCB">
          <w:rPr>
            <w:rFonts w:ascii="Times New Roman" w:eastAsia="Times New Roman" w:hAnsi="Times New Roman" w:cs="Times New Roman"/>
            <w:color w:val="0000FF"/>
            <w:sz w:val="32"/>
            <w:szCs w:val="32"/>
            <w:u w:val="single"/>
            <w:lang w:eastAsia="ru-RU"/>
          </w:rPr>
          <w:t>Федерального закона</w:t>
        </w:r>
      </w:hyperlink>
      <w:r w:rsidRPr="00833BCB">
        <w:rPr>
          <w:rFonts w:ascii="Times New Roman" w:eastAsia="Times New Roman" w:hAnsi="Times New Roman" w:cs="Times New Roman"/>
          <w:sz w:val="32"/>
          <w:szCs w:val="32"/>
          <w:lang w:eastAsia="ru-RU"/>
        </w:rPr>
        <w:t xml:space="preserve"> "Об основах охраны здоровья граждан в Российской Федерации";</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833BCB">
        <w:rPr>
          <w:rFonts w:ascii="Times New Roman" w:eastAsia="Times New Roman" w:hAnsi="Times New Roman" w:cs="Times New Roman"/>
          <w:sz w:val="32"/>
          <w:szCs w:val="32"/>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"исполнитель" - медицинская организация, предоставляющая платные медицинские услуги потребителям.</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 xml:space="preserve">Понятие "медицинская организация" употребляется в настоящих Правилах в значении, определенном в </w:t>
      </w:r>
      <w:hyperlink r:id="rId13" w:anchor="block_211" w:history="1">
        <w:r w:rsidRPr="00833BCB">
          <w:rPr>
            <w:rFonts w:ascii="Times New Roman" w:eastAsia="Times New Roman" w:hAnsi="Times New Roman" w:cs="Times New Roman"/>
            <w:color w:val="0000FF"/>
            <w:sz w:val="32"/>
            <w:szCs w:val="32"/>
            <w:u w:val="single"/>
            <w:lang w:eastAsia="ru-RU"/>
          </w:rPr>
          <w:t>Федеральном законе</w:t>
        </w:r>
      </w:hyperlink>
      <w:r w:rsidRPr="00833BCB">
        <w:rPr>
          <w:rFonts w:ascii="Times New Roman" w:eastAsia="Times New Roman" w:hAnsi="Times New Roman" w:cs="Times New Roman"/>
          <w:sz w:val="32"/>
          <w:szCs w:val="32"/>
          <w:lang w:eastAsia="ru-RU"/>
        </w:rPr>
        <w:t xml:space="preserve"> "Об основах охраны здоровья граждан в Российской Федерации".</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 xml:space="preserve">3. Платные медицинские услуги предоставляются медицинскими организациями на основании перечня работ (услуг), составляющих </w:t>
      </w:r>
      <w:r w:rsidRPr="00833BCB">
        <w:rPr>
          <w:rFonts w:ascii="Times New Roman" w:eastAsia="Times New Roman" w:hAnsi="Times New Roman" w:cs="Times New Roman"/>
          <w:sz w:val="32"/>
          <w:szCs w:val="32"/>
          <w:lang w:eastAsia="ru-RU"/>
        </w:rPr>
        <w:lastRenderedPageBreak/>
        <w:t>медицинскую деятельность и указанных в лицензии на осуществление медицинской деятельности, выданной в установленном порядке.</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5. Настоящие Правила в наглядной и доступной форме доводятся исполнителем до сведения потребителя (заказчика).</w:t>
      </w:r>
    </w:p>
    <w:p w:rsidR="00833BCB" w:rsidRPr="00833BCB" w:rsidRDefault="00833BCB" w:rsidP="00833BCB">
      <w:pPr>
        <w:spacing w:after="0" w:line="240" w:lineRule="auto"/>
        <w:rPr>
          <w:rFonts w:ascii="Times New Roman" w:eastAsia="Times New Roman" w:hAnsi="Times New Roman" w:cs="Times New Roman"/>
          <w:sz w:val="32"/>
          <w:szCs w:val="32"/>
          <w:lang w:eastAsia="ru-RU"/>
        </w:rPr>
      </w:pP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II. Условия предоставления платных медицинских услуг</w:t>
      </w:r>
    </w:p>
    <w:p w:rsidR="00833BCB" w:rsidRPr="00833BCB" w:rsidRDefault="00833BCB" w:rsidP="00833BCB">
      <w:pPr>
        <w:spacing w:after="0" w:line="240" w:lineRule="auto"/>
        <w:rPr>
          <w:rFonts w:ascii="Times New Roman" w:eastAsia="Times New Roman" w:hAnsi="Times New Roman" w:cs="Times New Roman"/>
          <w:sz w:val="32"/>
          <w:szCs w:val="32"/>
          <w:lang w:eastAsia="ru-RU"/>
        </w:rPr>
      </w:pP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4" w:anchor="block_804" w:history="1">
        <w:r w:rsidRPr="00833BCB">
          <w:rPr>
            <w:rFonts w:ascii="Times New Roman" w:eastAsia="Times New Roman" w:hAnsi="Times New Roman" w:cs="Times New Roman"/>
            <w:color w:val="0000FF"/>
            <w:sz w:val="32"/>
            <w:szCs w:val="32"/>
            <w:u w:val="single"/>
            <w:lang w:eastAsia="ru-RU"/>
          </w:rPr>
          <w:t>программы</w:t>
        </w:r>
      </w:hyperlink>
      <w:r w:rsidRPr="00833BCB">
        <w:rPr>
          <w:rFonts w:ascii="Times New Roman" w:eastAsia="Times New Roman" w:hAnsi="Times New Roman" w:cs="Times New Roman"/>
          <w:sz w:val="32"/>
          <w:szCs w:val="32"/>
          <w:lang w:eastAsia="ru-RU"/>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lastRenderedPageBreak/>
        <w:t>установление индивидуального поста медицинского наблюдения при лечении в условиях стационара;</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833BCB">
        <w:rPr>
          <w:rFonts w:ascii="Times New Roman" w:eastAsia="Times New Roman" w:hAnsi="Times New Roman" w:cs="Times New Roman"/>
          <w:sz w:val="32"/>
          <w:szCs w:val="32"/>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 xml:space="preserve">г) при самостоятельном обращении за получением медицинских услуг, за исключением случаев и порядка, предусмотренных </w:t>
      </w:r>
      <w:hyperlink r:id="rId15" w:anchor="block_21" w:history="1">
        <w:r w:rsidRPr="00833BCB">
          <w:rPr>
            <w:rFonts w:ascii="Times New Roman" w:eastAsia="Times New Roman" w:hAnsi="Times New Roman" w:cs="Times New Roman"/>
            <w:color w:val="0000FF"/>
            <w:sz w:val="32"/>
            <w:szCs w:val="32"/>
            <w:u w:val="single"/>
            <w:lang w:eastAsia="ru-RU"/>
          </w:rPr>
          <w:t>статьей 21</w:t>
        </w:r>
      </w:hyperlink>
      <w:r w:rsidRPr="00833BCB">
        <w:rPr>
          <w:rFonts w:ascii="Times New Roman" w:eastAsia="Times New Roman" w:hAnsi="Times New Roman" w:cs="Times New Roman"/>
          <w:sz w:val="32"/>
          <w:szCs w:val="32"/>
          <w:lang w:eastAsia="ru-RU"/>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8. </w:t>
      </w:r>
      <w:proofErr w:type="gramStart"/>
      <w:r w:rsidRPr="00833BCB">
        <w:rPr>
          <w:rFonts w:ascii="Times New Roman" w:eastAsia="Times New Roman" w:hAnsi="Times New Roman" w:cs="Times New Roman"/>
          <w:sz w:val="32"/>
          <w:szCs w:val="32"/>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lastRenderedPageBreak/>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833BCB" w:rsidRPr="00833BCB" w:rsidRDefault="00833BCB" w:rsidP="00833BCB">
      <w:pPr>
        <w:spacing w:after="0" w:line="240" w:lineRule="auto"/>
        <w:rPr>
          <w:rFonts w:ascii="Times New Roman" w:eastAsia="Times New Roman" w:hAnsi="Times New Roman" w:cs="Times New Roman"/>
          <w:sz w:val="32"/>
          <w:szCs w:val="32"/>
          <w:lang w:eastAsia="ru-RU"/>
        </w:rPr>
      </w:pP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III. Информация об исполнителе и предоставляемых им медицинских услугах</w:t>
      </w:r>
    </w:p>
    <w:p w:rsidR="00833BCB" w:rsidRPr="00833BCB" w:rsidRDefault="00833BCB" w:rsidP="00833BCB">
      <w:pPr>
        <w:spacing w:after="0" w:line="240" w:lineRule="auto"/>
        <w:rPr>
          <w:rFonts w:ascii="Times New Roman" w:eastAsia="Times New Roman" w:hAnsi="Times New Roman" w:cs="Times New Roman"/>
          <w:sz w:val="32"/>
          <w:szCs w:val="32"/>
          <w:lang w:eastAsia="ru-RU"/>
        </w:rPr>
      </w:pP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а) для юридического лица - наименование и фирменное наименование (если имеется);</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для индивидуального предпринимателя - фамилия, имя и отчество (если имеется);</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 xml:space="preserve">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w:t>
      </w:r>
      <w:r w:rsidRPr="00833BCB">
        <w:rPr>
          <w:rFonts w:ascii="Times New Roman" w:eastAsia="Times New Roman" w:hAnsi="Times New Roman" w:cs="Times New Roman"/>
          <w:sz w:val="32"/>
          <w:szCs w:val="32"/>
          <w:lang w:eastAsia="ru-RU"/>
        </w:rPr>
        <w:lastRenderedPageBreak/>
        <w:t>реестр индивидуальных предпринимателей, с указанием органа, осуществившего государственную регистрацию;</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д) порядок и условия предоставления медицинской помощи в соответствии с программой и территориальной программой;</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lastRenderedPageBreak/>
        <w:t>13. Исполнитель предоставляет для ознакомления по требованию потребителя и (или) заказчика:</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г) другие сведения, относящиеся к предмету договора.</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15. </w:t>
      </w:r>
      <w:proofErr w:type="gramStart"/>
      <w:r w:rsidRPr="00833BCB">
        <w:rPr>
          <w:rFonts w:ascii="Times New Roman" w:eastAsia="Times New Roman" w:hAnsi="Times New Roman" w:cs="Times New Roman"/>
          <w:sz w:val="32"/>
          <w:szCs w:val="32"/>
          <w:lang w:eastAsia="ru-RU"/>
        </w:rPr>
        <w:t xml:space="preserve">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w:t>
      </w:r>
      <w:r w:rsidRPr="00833BCB">
        <w:rPr>
          <w:rFonts w:ascii="Times New Roman" w:eastAsia="Times New Roman" w:hAnsi="Times New Roman" w:cs="Times New Roman"/>
          <w:sz w:val="32"/>
          <w:szCs w:val="32"/>
          <w:lang w:eastAsia="ru-RU"/>
        </w:rPr>
        <w:lastRenderedPageBreak/>
        <w:t>невозможность ее завершения в срок или отрицательно сказаться на состоянии здоровья потребителя.</w:t>
      </w:r>
      <w:proofErr w:type="gramEnd"/>
    </w:p>
    <w:p w:rsidR="00833BCB" w:rsidRPr="00833BCB" w:rsidRDefault="00833BCB" w:rsidP="00833BCB">
      <w:pPr>
        <w:spacing w:after="0" w:line="240" w:lineRule="auto"/>
        <w:rPr>
          <w:rFonts w:ascii="Times New Roman" w:eastAsia="Times New Roman" w:hAnsi="Times New Roman" w:cs="Times New Roman"/>
          <w:sz w:val="32"/>
          <w:szCs w:val="32"/>
          <w:lang w:eastAsia="ru-RU"/>
        </w:rPr>
      </w:pP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IV. Порядок заключения договора и оплаты медицинских услуг</w:t>
      </w:r>
    </w:p>
    <w:p w:rsidR="00833BCB" w:rsidRPr="00833BCB" w:rsidRDefault="00833BCB" w:rsidP="00833BCB">
      <w:pPr>
        <w:spacing w:after="0" w:line="240" w:lineRule="auto"/>
        <w:rPr>
          <w:rFonts w:ascii="Times New Roman" w:eastAsia="Times New Roman" w:hAnsi="Times New Roman" w:cs="Times New Roman"/>
          <w:sz w:val="32"/>
          <w:szCs w:val="32"/>
          <w:lang w:eastAsia="ru-RU"/>
        </w:rPr>
      </w:pP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16. Договор заключается потребителем (заказчиком) и исполнителем в письменной форме.</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17. Договор должен содержать:</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а) сведения об исполнителе:</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б) фамилию, имя и отчество (если имеется), адрес места жительства и телефон потребителя (законного представителя потребителя);</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фамилию, имя и отчество (если имеется), адрес места жительства и телефон заказчика - физического лица;</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lastRenderedPageBreak/>
        <w:t>наименование и адрес места нахождения заказчика - юридического лица;</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в) перечень платных медицинских услуг, предоставляемых в соответствии с договором;</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г) стоимость платных медицинских услуг, сроки и порядок их оплаты;</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д) условия и сроки предоставления платных медицинских услуг;</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833BCB">
        <w:rPr>
          <w:rFonts w:ascii="Times New Roman" w:eastAsia="Times New Roman" w:hAnsi="Times New Roman" w:cs="Times New Roman"/>
          <w:sz w:val="32"/>
          <w:szCs w:val="32"/>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833BCB">
        <w:rPr>
          <w:rFonts w:ascii="Times New Roman" w:eastAsia="Times New Roman" w:hAnsi="Times New Roman" w:cs="Times New Roman"/>
          <w:sz w:val="32"/>
          <w:szCs w:val="32"/>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ж) ответственность сторон за невыполнение условий договора;</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з) порядок изменения и расторжения договора;</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и) иные условия, определяемые по соглашению сторон.</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lastRenderedPageBreak/>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6" w:history="1">
        <w:r w:rsidRPr="00833BCB">
          <w:rPr>
            <w:rFonts w:ascii="Times New Roman" w:eastAsia="Times New Roman" w:hAnsi="Times New Roman" w:cs="Times New Roman"/>
            <w:color w:val="0000FF"/>
            <w:sz w:val="32"/>
            <w:szCs w:val="32"/>
            <w:u w:val="single"/>
            <w:lang w:eastAsia="ru-RU"/>
          </w:rPr>
          <w:t>Федеральным законом</w:t>
        </w:r>
      </w:hyperlink>
      <w:r w:rsidRPr="00833BCB">
        <w:rPr>
          <w:rFonts w:ascii="Times New Roman" w:eastAsia="Times New Roman" w:hAnsi="Times New Roman" w:cs="Times New Roman"/>
          <w:sz w:val="32"/>
          <w:szCs w:val="32"/>
          <w:lang w:eastAsia="ru-RU"/>
        </w:rPr>
        <w:t xml:space="preserve"> "Об основах охраны здоровья граждан в Российской Федерации".</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7" w:anchor="block_2048" w:history="1">
        <w:r w:rsidRPr="00833BCB">
          <w:rPr>
            <w:rFonts w:ascii="Times New Roman" w:eastAsia="Times New Roman" w:hAnsi="Times New Roman" w:cs="Times New Roman"/>
            <w:color w:val="0000FF"/>
            <w:sz w:val="32"/>
            <w:szCs w:val="32"/>
            <w:u w:val="single"/>
            <w:lang w:eastAsia="ru-RU"/>
          </w:rPr>
          <w:t>Гражданским кодексом</w:t>
        </w:r>
      </w:hyperlink>
      <w:r w:rsidRPr="00833BCB">
        <w:rPr>
          <w:rFonts w:ascii="Times New Roman" w:eastAsia="Times New Roman" w:hAnsi="Times New Roman" w:cs="Times New Roman"/>
          <w:sz w:val="32"/>
          <w:szCs w:val="32"/>
          <w:lang w:eastAsia="ru-RU"/>
        </w:rPr>
        <w:t xml:space="preserve"> Российской Федерации и </w:t>
      </w:r>
      <w:hyperlink r:id="rId18" w:history="1">
        <w:r w:rsidRPr="00833BCB">
          <w:rPr>
            <w:rFonts w:ascii="Times New Roman" w:eastAsia="Times New Roman" w:hAnsi="Times New Roman" w:cs="Times New Roman"/>
            <w:color w:val="0000FF"/>
            <w:sz w:val="32"/>
            <w:szCs w:val="32"/>
            <w:u w:val="single"/>
            <w:lang w:eastAsia="ru-RU"/>
          </w:rPr>
          <w:t>Законом</w:t>
        </w:r>
      </w:hyperlink>
      <w:r w:rsidRPr="00833BCB">
        <w:rPr>
          <w:rFonts w:ascii="Times New Roman" w:eastAsia="Times New Roman" w:hAnsi="Times New Roman" w:cs="Times New Roman"/>
          <w:sz w:val="32"/>
          <w:szCs w:val="32"/>
          <w:lang w:eastAsia="ru-RU"/>
        </w:rPr>
        <w:t xml:space="preserve"> Российской Федерации "Об организации страхового дела в Российской Федерации".</w:t>
      </w:r>
    </w:p>
    <w:p w:rsidR="00833BCB" w:rsidRPr="00833BCB" w:rsidRDefault="00833BCB" w:rsidP="00833BCB">
      <w:pPr>
        <w:spacing w:after="0" w:line="240" w:lineRule="auto"/>
        <w:rPr>
          <w:rFonts w:ascii="Times New Roman" w:eastAsia="Times New Roman" w:hAnsi="Times New Roman" w:cs="Times New Roman"/>
          <w:sz w:val="32"/>
          <w:szCs w:val="32"/>
          <w:lang w:eastAsia="ru-RU"/>
        </w:rPr>
      </w:pP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lastRenderedPageBreak/>
        <w:t>V. Порядок предоставления платных медицинских услуг</w:t>
      </w:r>
    </w:p>
    <w:p w:rsidR="00833BCB" w:rsidRPr="00833BCB" w:rsidRDefault="00833BCB" w:rsidP="00833BCB">
      <w:pPr>
        <w:spacing w:after="0" w:line="240" w:lineRule="auto"/>
        <w:rPr>
          <w:rFonts w:ascii="Times New Roman" w:eastAsia="Times New Roman" w:hAnsi="Times New Roman" w:cs="Times New Roman"/>
          <w:sz w:val="32"/>
          <w:szCs w:val="32"/>
          <w:lang w:eastAsia="ru-RU"/>
        </w:rPr>
      </w:pP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9" w:anchor="block_20" w:history="1">
        <w:r w:rsidRPr="00833BCB">
          <w:rPr>
            <w:rFonts w:ascii="Times New Roman" w:eastAsia="Times New Roman" w:hAnsi="Times New Roman" w:cs="Times New Roman"/>
            <w:color w:val="0000FF"/>
            <w:sz w:val="32"/>
            <w:szCs w:val="32"/>
            <w:u w:val="single"/>
            <w:lang w:eastAsia="ru-RU"/>
          </w:rPr>
          <w:t>законодательством</w:t>
        </w:r>
      </w:hyperlink>
      <w:r w:rsidRPr="00833BCB">
        <w:rPr>
          <w:rFonts w:ascii="Times New Roman" w:eastAsia="Times New Roman" w:hAnsi="Times New Roman" w:cs="Times New Roman"/>
          <w:sz w:val="32"/>
          <w:szCs w:val="32"/>
          <w:lang w:eastAsia="ru-RU"/>
        </w:rPr>
        <w:t xml:space="preserve"> Российской Федерации об охране здоровья граждан.</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833BCB">
        <w:rPr>
          <w:rFonts w:ascii="Times New Roman" w:eastAsia="Times New Roman" w:hAnsi="Times New Roman" w:cs="Times New Roman"/>
          <w:sz w:val="32"/>
          <w:szCs w:val="32"/>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833BCB">
        <w:rPr>
          <w:rFonts w:ascii="Times New Roman" w:eastAsia="Times New Roman" w:hAnsi="Times New Roman" w:cs="Times New Roman"/>
          <w:sz w:val="32"/>
          <w:szCs w:val="32"/>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833BCB" w:rsidRPr="00833BCB" w:rsidRDefault="00833BCB" w:rsidP="00833BCB">
      <w:pPr>
        <w:spacing w:after="0" w:line="240" w:lineRule="auto"/>
        <w:rPr>
          <w:rFonts w:ascii="Times New Roman" w:eastAsia="Times New Roman" w:hAnsi="Times New Roman" w:cs="Times New Roman"/>
          <w:sz w:val="32"/>
          <w:szCs w:val="32"/>
          <w:lang w:eastAsia="ru-RU"/>
        </w:rPr>
      </w:pP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 xml:space="preserve">VI. Ответственность исполнителя и </w:t>
      </w:r>
      <w:proofErr w:type="gramStart"/>
      <w:r w:rsidRPr="00833BCB">
        <w:rPr>
          <w:rFonts w:ascii="Times New Roman" w:eastAsia="Times New Roman" w:hAnsi="Times New Roman" w:cs="Times New Roman"/>
          <w:sz w:val="32"/>
          <w:szCs w:val="32"/>
          <w:lang w:eastAsia="ru-RU"/>
        </w:rPr>
        <w:t>контроль за</w:t>
      </w:r>
      <w:proofErr w:type="gramEnd"/>
      <w:r w:rsidRPr="00833BCB">
        <w:rPr>
          <w:rFonts w:ascii="Times New Roman" w:eastAsia="Times New Roman" w:hAnsi="Times New Roman" w:cs="Times New Roman"/>
          <w:sz w:val="32"/>
          <w:szCs w:val="32"/>
          <w:lang w:eastAsia="ru-RU"/>
        </w:rPr>
        <w:t xml:space="preserve"> предоставлением платных медицинских услуг</w:t>
      </w:r>
    </w:p>
    <w:p w:rsidR="00833BCB" w:rsidRPr="00833BCB" w:rsidRDefault="00833BCB" w:rsidP="00833BCB">
      <w:pPr>
        <w:spacing w:after="0" w:line="240" w:lineRule="auto"/>
        <w:rPr>
          <w:rFonts w:ascii="Times New Roman" w:eastAsia="Times New Roman" w:hAnsi="Times New Roman" w:cs="Times New Roman"/>
          <w:sz w:val="32"/>
          <w:szCs w:val="32"/>
          <w:lang w:eastAsia="ru-RU"/>
        </w:rPr>
      </w:pP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833BCB" w:rsidRPr="00833BCB" w:rsidRDefault="00833BCB" w:rsidP="00833BCB">
      <w:pPr>
        <w:spacing w:before="100" w:beforeAutospacing="1" w:after="100" w:afterAutospacing="1" w:line="240" w:lineRule="auto"/>
        <w:rPr>
          <w:rFonts w:ascii="Times New Roman" w:eastAsia="Times New Roman" w:hAnsi="Times New Roman" w:cs="Times New Roman"/>
          <w:sz w:val="32"/>
          <w:szCs w:val="32"/>
          <w:lang w:eastAsia="ru-RU"/>
        </w:rPr>
      </w:pPr>
      <w:r w:rsidRPr="00833BCB">
        <w:rPr>
          <w:rFonts w:ascii="Times New Roman" w:eastAsia="Times New Roman" w:hAnsi="Times New Roman" w:cs="Times New Roman"/>
          <w:sz w:val="32"/>
          <w:szCs w:val="32"/>
          <w:lang w:eastAsia="ru-RU"/>
        </w:rPr>
        <w:t>33. </w:t>
      </w:r>
      <w:proofErr w:type="gramStart"/>
      <w:r w:rsidRPr="00833BCB">
        <w:rPr>
          <w:rFonts w:ascii="Times New Roman" w:eastAsia="Times New Roman" w:hAnsi="Times New Roman" w:cs="Times New Roman"/>
          <w:sz w:val="32"/>
          <w:szCs w:val="32"/>
          <w:lang w:eastAsia="ru-RU"/>
        </w:rPr>
        <w:t>Контроль за</w:t>
      </w:r>
      <w:proofErr w:type="gramEnd"/>
      <w:r w:rsidRPr="00833BCB">
        <w:rPr>
          <w:rFonts w:ascii="Times New Roman" w:eastAsia="Times New Roman" w:hAnsi="Times New Roman" w:cs="Times New Roman"/>
          <w:sz w:val="32"/>
          <w:szCs w:val="32"/>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833BCB" w:rsidRPr="00833BCB" w:rsidRDefault="00833BCB" w:rsidP="00833BCB">
      <w:pPr>
        <w:shd w:val="clear" w:color="auto" w:fill="FFFFFF"/>
        <w:spacing w:after="0" w:line="240" w:lineRule="auto"/>
        <w:rPr>
          <w:rFonts w:ascii="Times New Roman" w:eastAsia="Times New Roman" w:hAnsi="Times New Roman" w:cs="Times New Roman"/>
          <w:color w:val="000000"/>
          <w:sz w:val="32"/>
          <w:szCs w:val="32"/>
          <w:lang w:eastAsia="ru-RU"/>
        </w:rPr>
      </w:pPr>
      <w:r w:rsidRPr="00833BCB">
        <w:rPr>
          <w:rFonts w:ascii="Times New Roman" w:eastAsia="Times New Roman" w:hAnsi="Times New Roman" w:cs="Times New Roman"/>
          <w:color w:val="000000"/>
          <w:sz w:val="32"/>
          <w:szCs w:val="32"/>
          <w:lang w:eastAsia="ru-RU"/>
        </w:rPr>
        <w:br/>
        <w:t xml:space="preserve">Система ГАРАНТ: </w:t>
      </w:r>
      <w:hyperlink r:id="rId20" w:anchor="ixzz4hKMhTd00" w:history="1">
        <w:r w:rsidRPr="00833BCB">
          <w:rPr>
            <w:rFonts w:ascii="Times New Roman" w:eastAsia="Times New Roman" w:hAnsi="Times New Roman" w:cs="Times New Roman"/>
            <w:color w:val="003399"/>
            <w:sz w:val="32"/>
            <w:szCs w:val="32"/>
            <w:u w:val="single"/>
            <w:lang w:eastAsia="ru-RU"/>
          </w:rPr>
          <w:t>http://base.garant.ru/70237118/#ixzz4hKMhTd00</w:t>
        </w:r>
      </w:hyperlink>
    </w:p>
    <w:p w:rsidR="00BB11EE" w:rsidRPr="00833BCB" w:rsidRDefault="00BB11EE">
      <w:pPr>
        <w:rPr>
          <w:sz w:val="32"/>
          <w:szCs w:val="32"/>
        </w:rPr>
      </w:pPr>
    </w:p>
    <w:sectPr w:rsidR="00BB11EE" w:rsidRPr="00833B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D3D9A"/>
    <w:multiLevelType w:val="multilevel"/>
    <w:tmpl w:val="DD68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1DD"/>
    <w:rsid w:val="004C51DD"/>
    <w:rsid w:val="00833BCB"/>
    <w:rsid w:val="00BB1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3B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3B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3B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3B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24236">
      <w:bodyDiv w:val="1"/>
      <w:marLeft w:val="0"/>
      <w:marRight w:val="0"/>
      <w:marTop w:val="0"/>
      <w:marBottom w:val="0"/>
      <w:divBdr>
        <w:top w:val="none" w:sz="0" w:space="0" w:color="auto"/>
        <w:left w:val="none" w:sz="0" w:space="0" w:color="auto"/>
        <w:bottom w:val="none" w:sz="0" w:space="0" w:color="auto"/>
        <w:right w:val="none" w:sz="0" w:space="0" w:color="auto"/>
      </w:divBdr>
      <w:divsChild>
        <w:div w:id="763889539">
          <w:marLeft w:val="0"/>
          <w:marRight w:val="0"/>
          <w:marTop w:val="0"/>
          <w:marBottom w:val="0"/>
          <w:divBdr>
            <w:top w:val="none" w:sz="0" w:space="0" w:color="auto"/>
            <w:left w:val="none" w:sz="0" w:space="0" w:color="auto"/>
            <w:bottom w:val="none" w:sz="0" w:space="0" w:color="auto"/>
            <w:right w:val="none" w:sz="0" w:space="0" w:color="auto"/>
          </w:divBdr>
          <w:divsChild>
            <w:div w:id="1768647590">
              <w:marLeft w:val="0"/>
              <w:marRight w:val="0"/>
              <w:marTop w:val="0"/>
              <w:marBottom w:val="0"/>
              <w:divBdr>
                <w:top w:val="none" w:sz="0" w:space="0" w:color="auto"/>
                <w:left w:val="none" w:sz="0" w:space="0" w:color="auto"/>
                <w:bottom w:val="none" w:sz="0" w:space="0" w:color="auto"/>
                <w:right w:val="none" w:sz="0" w:space="0" w:color="auto"/>
              </w:divBdr>
            </w:div>
            <w:div w:id="1345786872">
              <w:marLeft w:val="0"/>
              <w:marRight w:val="0"/>
              <w:marTop w:val="0"/>
              <w:marBottom w:val="0"/>
              <w:divBdr>
                <w:top w:val="none" w:sz="0" w:space="0" w:color="auto"/>
                <w:left w:val="none" w:sz="0" w:space="0" w:color="auto"/>
                <w:bottom w:val="none" w:sz="0" w:space="0" w:color="auto"/>
                <w:right w:val="none" w:sz="0" w:space="0" w:color="auto"/>
              </w:divBdr>
            </w:div>
            <w:div w:id="343212286">
              <w:marLeft w:val="0"/>
              <w:marRight w:val="0"/>
              <w:marTop w:val="0"/>
              <w:marBottom w:val="0"/>
              <w:divBdr>
                <w:top w:val="none" w:sz="0" w:space="0" w:color="auto"/>
                <w:left w:val="none" w:sz="0" w:space="0" w:color="auto"/>
                <w:bottom w:val="none" w:sz="0" w:space="0" w:color="auto"/>
                <w:right w:val="none" w:sz="0" w:space="0" w:color="auto"/>
              </w:divBdr>
            </w:div>
            <w:div w:id="182474916">
              <w:marLeft w:val="0"/>
              <w:marRight w:val="0"/>
              <w:marTop w:val="0"/>
              <w:marBottom w:val="0"/>
              <w:divBdr>
                <w:top w:val="none" w:sz="0" w:space="0" w:color="auto"/>
                <w:left w:val="none" w:sz="0" w:space="0" w:color="auto"/>
                <w:bottom w:val="none" w:sz="0" w:space="0" w:color="auto"/>
                <w:right w:val="none" w:sz="0" w:space="0" w:color="auto"/>
              </w:divBdr>
            </w:div>
            <w:div w:id="1261916967">
              <w:marLeft w:val="0"/>
              <w:marRight w:val="0"/>
              <w:marTop w:val="0"/>
              <w:marBottom w:val="0"/>
              <w:divBdr>
                <w:top w:val="none" w:sz="0" w:space="0" w:color="auto"/>
                <w:left w:val="none" w:sz="0" w:space="0" w:color="auto"/>
                <w:bottom w:val="none" w:sz="0" w:space="0" w:color="auto"/>
                <w:right w:val="none" w:sz="0" w:space="0" w:color="auto"/>
              </w:divBdr>
              <w:divsChild>
                <w:div w:id="67192342">
                  <w:marLeft w:val="0"/>
                  <w:marRight w:val="0"/>
                  <w:marTop w:val="0"/>
                  <w:marBottom w:val="0"/>
                  <w:divBdr>
                    <w:top w:val="none" w:sz="0" w:space="0" w:color="auto"/>
                    <w:left w:val="none" w:sz="0" w:space="0" w:color="auto"/>
                    <w:bottom w:val="none" w:sz="0" w:space="0" w:color="auto"/>
                    <w:right w:val="none" w:sz="0" w:space="0" w:color="auto"/>
                  </w:divBdr>
                  <w:divsChild>
                    <w:div w:id="1133794804">
                      <w:marLeft w:val="0"/>
                      <w:marRight w:val="0"/>
                      <w:marTop w:val="0"/>
                      <w:marBottom w:val="0"/>
                      <w:divBdr>
                        <w:top w:val="none" w:sz="0" w:space="0" w:color="auto"/>
                        <w:left w:val="none" w:sz="0" w:space="0" w:color="auto"/>
                        <w:bottom w:val="none" w:sz="0" w:space="0" w:color="auto"/>
                        <w:right w:val="none" w:sz="0" w:space="0" w:color="auto"/>
                      </w:divBdr>
                    </w:div>
                  </w:divsChild>
                </w:div>
                <w:div w:id="577176355">
                  <w:marLeft w:val="0"/>
                  <w:marRight w:val="0"/>
                  <w:marTop w:val="0"/>
                  <w:marBottom w:val="0"/>
                  <w:divBdr>
                    <w:top w:val="none" w:sz="0" w:space="0" w:color="auto"/>
                    <w:left w:val="none" w:sz="0" w:space="0" w:color="auto"/>
                    <w:bottom w:val="none" w:sz="0" w:space="0" w:color="auto"/>
                    <w:right w:val="none" w:sz="0" w:space="0" w:color="auto"/>
                  </w:divBdr>
                  <w:divsChild>
                    <w:div w:id="1491949071">
                      <w:marLeft w:val="0"/>
                      <w:marRight w:val="0"/>
                      <w:marTop w:val="0"/>
                      <w:marBottom w:val="0"/>
                      <w:divBdr>
                        <w:top w:val="none" w:sz="0" w:space="0" w:color="auto"/>
                        <w:left w:val="none" w:sz="0" w:space="0" w:color="auto"/>
                        <w:bottom w:val="none" w:sz="0" w:space="0" w:color="auto"/>
                        <w:right w:val="none" w:sz="0" w:space="0" w:color="auto"/>
                      </w:divBdr>
                    </w:div>
                    <w:div w:id="744455266">
                      <w:marLeft w:val="0"/>
                      <w:marRight w:val="0"/>
                      <w:marTop w:val="0"/>
                      <w:marBottom w:val="0"/>
                      <w:divBdr>
                        <w:top w:val="none" w:sz="0" w:space="0" w:color="auto"/>
                        <w:left w:val="none" w:sz="0" w:space="0" w:color="auto"/>
                        <w:bottom w:val="none" w:sz="0" w:space="0" w:color="auto"/>
                        <w:right w:val="none" w:sz="0" w:space="0" w:color="auto"/>
                      </w:divBdr>
                    </w:div>
                    <w:div w:id="1944805917">
                      <w:marLeft w:val="0"/>
                      <w:marRight w:val="0"/>
                      <w:marTop w:val="0"/>
                      <w:marBottom w:val="0"/>
                      <w:divBdr>
                        <w:top w:val="none" w:sz="0" w:space="0" w:color="auto"/>
                        <w:left w:val="none" w:sz="0" w:space="0" w:color="auto"/>
                        <w:bottom w:val="none" w:sz="0" w:space="0" w:color="auto"/>
                        <w:right w:val="none" w:sz="0" w:space="0" w:color="auto"/>
                      </w:divBdr>
                    </w:div>
                    <w:div w:id="266888205">
                      <w:marLeft w:val="0"/>
                      <w:marRight w:val="0"/>
                      <w:marTop w:val="0"/>
                      <w:marBottom w:val="0"/>
                      <w:divBdr>
                        <w:top w:val="none" w:sz="0" w:space="0" w:color="auto"/>
                        <w:left w:val="none" w:sz="0" w:space="0" w:color="auto"/>
                        <w:bottom w:val="none" w:sz="0" w:space="0" w:color="auto"/>
                        <w:right w:val="none" w:sz="0" w:space="0" w:color="auto"/>
                      </w:divBdr>
                    </w:div>
                    <w:div w:id="1688216196">
                      <w:marLeft w:val="0"/>
                      <w:marRight w:val="0"/>
                      <w:marTop w:val="0"/>
                      <w:marBottom w:val="0"/>
                      <w:divBdr>
                        <w:top w:val="none" w:sz="0" w:space="0" w:color="auto"/>
                        <w:left w:val="none" w:sz="0" w:space="0" w:color="auto"/>
                        <w:bottom w:val="none" w:sz="0" w:space="0" w:color="auto"/>
                        <w:right w:val="none" w:sz="0" w:space="0" w:color="auto"/>
                      </w:divBdr>
                    </w:div>
                  </w:divsChild>
                </w:div>
                <w:div w:id="916207146">
                  <w:marLeft w:val="0"/>
                  <w:marRight w:val="0"/>
                  <w:marTop w:val="0"/>
                  <w:marBottom w:val="0"/>
                  <w:divBdr>
                    <w:top w:val="none" w:sz="0" w:space="0" w:color="auto"/>
                    <w:left w:val="none" w:sz="0" w:space="0" w:color="auto"/>
                    <w:bottom w:val="none" w:sz="0" w:space="0" w:color="auto"/>
                    <w:right w:val="none" w:sz="0" w:space="0" w:color="auto"/>
                  </w:divBdr>
                  <w:divsChild>
                    <w:div w:id="1416433769">
                      <w:marLeft w:val="0"/>
                      <w:marRight w:val="0"/>
                      <w:marTop w:val="0"/>
                      <w:marBottom w:val="0"/>
                      <w:divBdr>
                        <w:top w:val="none" w:sz="0" w:space="0" w:color="auto"/>
                        <w:left w:val="none" w:sz="0" w:space="0" w:color="auto"/>
                        <w:bottom w:val="none" w:sz="0" w:space="0" w:color="auto"/>
                        <w:right w:val="none" w:sz="0" w:space="0" w:color="auto"/>
                      </w:divBdr>
                    </w:div>
                    <w:div w:id="1718776523">
                      <w:marLeft w:val="0"/>
                      <w:marRight w:val="0"/>
                      <w:marTop w:val="0"/>
                      <w:marBottom w:val="0"/>
                      <w:divBdr>
                        <w:top w:val="none" w:sz="0" w:space="0" w:color="auto"/>
                        <w:left w:val="none" w:sz="0" w:space="0" w:color="auto"/>
                        <w:bottom w:val="none" w:sz="0" w:space="0" w:color="auto"/>
                        <w:right w:val="none" w:sz="0" w:space="0" w:color="auto"/>
                      </w:divBdr>
                      <w:divsChild>
                        <w:div w:id="149104108">
                          <w:marLeft w:val="0"/>
                          <w:marRight w:val="0"/>
                          <w:marTop w:val="0"/>
                          <w:marBottom w:val="0"/>
                          <w:divBdr>
                            <w:top w:val="none" w:sz="0" w:space="0" w:color="auto"/>
                            <w:left w:val="none" w:sz="0" w:space="0" w:color="auto"/>
                            <w:bottom w:val="none" w:sz="0" w:space="0" w:color="auto"/>
                            <w:right w:val="none" w:sz="0" w:space="0" w:color="auto"/>
                          </w:divBdr>
                        </w:div>
                        <w:div w:id="1367751598">
                          <w:marLeft w:val="0"/>
                          <w:marRight w:val="0"/>
                          <w:marTop w:val="0"/>
                          <w:marBottom w:val="0"/>
                          <w:divBdr>
                            <w:top w:val="none" w:sz="0" w:space="0" w:color="auto"/>
                            <w:left w:val="none" w:sz="0" w:space="0" w:color="auto"/>
                            <w:bottom w:val="none" w:sz="0" w:space="0" w:color="auto"/>
                            <w:right w:val="none" w:sz="0" w:space="0" w:color="auto"/>
                          </w:divBdr>
                        </w:div>
                        <w:div w:id="653265682">
                          <w:marLeft w:val="0"/>
                          <w:marRight w:val="0"/>
                          <w:marTop w:val="0"/>
                          <w:marBottom w:val="0"/>
                          <w:divBdr>
                            <w:top w:val="none" w:sz="0" w:space="0" w:color="auto"/>
                            <w:left w:val="none" w:sz="0" w:space="0" w:color="auto"/>
                            <w:bottom w:val="none" w:sz="0" w:space="0" w:color="auto"/>
                            <w:right w:val="none" w:sz="0" w:space="0" w:color="auto"/>
                          </w:divBdr>
                        </w:div>
                        <w:div w:id="1298099924">
                          <w:marLeft w:val="0"/>
                          <w:marRight w:val="0"/>
                          <w:marTop w:val="0"/>
                          <w:marBottom w:val="0"/>
                          <w:divBdr>
                            <w:top w:val="none" w:sz="0" w:space="0" w:color="auto"/>
                            <w:left w:val="none" w:sz="0" w:space="0" w:color="auto"/>
                            <w:bottom w:val="none" w:sz="0" w:space="0" w:color="auto"/>
                            <w:right w:val="none" w:sz="0" w:space="0" w:color="auto"/>
                          </w:divBdr>
                        </w:div>
                      </w:divsChild>
                    </w:div>
                    <w:div w:id="2075859535">
                      <w:marLeft w:val="0"/>
                      <w:marRight w:val="0"/>
                      <w:marTop w:val="0"/>
                      <w:marBottom w:val="0"/>
                      <w:divBdr>
                        <w:top w:val="none" w:sz="0" w:space="0" w:color="auto"/>
                        <w:left w:val="none" w:sz="0" w:space="0" w:color="auto"/>
                        <w:bottom w:val="none" w:sz="0" w:space="0" w:color="auto"/>
                        <w:right w:val="none" w:sz="0" w:space="0" w:color="auto"/>
                      </w:divBdr>
                    </w:div>
                    <w:div w:id="1726946966">
                      <w:marLeft w:val="0"/>
                      <w:marRight w:val="0"/>
                      <w:marTop w:val="0"/>
                      <w:marBottom w:val="0"/>
                      <w:divBdr>
                        <w:top w:val="none" w:sz="0" w:space="0" w:color="auto"/>
                        <w:left w:val="none" w:sz="0" w:space="0" w:color="auto"/>
                        <w:bottom w:val="none" w:sz="0" w:space="0" w:color="auto"/>
                        <w:right w:val="none" w:sz="0" w:space="0" w:color="auto"/>
                      </w:divBdr>
                    </w:div>
                    <w:div w:id="1927880340">
                      <w:marLeft w:val="0"/>
                      <w:marRight w:val="0"/>
                      <w:marTop w:val="0"/>
                      <w:marBottom w:val="0"/>
                      <w:divBdr>
                        <w:top w:val="none" w:sz="0" w:space="0" w:color="auto"/>
                        <w:left w:val="none" w:sz="0" w:space="0" w:color="auto"/>
                        <w:bottom w:val="none" w:sz="0" w:space="0" w:color="auto"/>
                        <w:right w:val="none" w:sz="0" w:space="0" w:color="auto"/>
                      </w:divBdr>
                    </w:div>
                  </w:divsChild>
                </w:div>
                <w:div w:id="2009403530">
                  <w:marLeft w:val="0"/>
                  <w:marRight w:val="0"/>
                  <w:marTop w:val="0"/>
                  <w:marBottom w:val="0"/>
                  <w:divBdr>
                    <w:top w:val="none" w:sz="0" w:space="0" w:color="auto"/>
                    <w:left w:val="none" w:sz="0" w:space="0" w:color="auto"/>
                    <w:bottom w:val="none" w:sz="0" w:space="0" w:color="auto"/>
                    <w:right w:val="none" w:sz="0" w:space="0" w:color="auto"/>
                  </w:divBdr>
                  <w:divsChild>
                    <w:div w:id="1746297791">
                      <w:marLeft w:val="0"/>
                      <w:marRight w:val="0"/>
                      <w:marTop w:val="0"/>
                      <w:marBottom w:val="0"/>
                      <w:divBdr>
                        <w:top w:val="none" w:sz="0" w:space="0" w:color="auto"/>
                        <w:left w:val="none" w:sz="0" w:space="0" w:color="auto"/>
                        <w:bottom w:val="none" w:sz="0" w:space="0" w:color="auto"/>
                        <w:right w:val="none" w:sz="0" w:space="0" w:color="auto"/>
                      </w:divBdr>
                      <w:divsChild>
                        <w:div w:id="54665739">
                          <w:marLeft w:val="0"/>
                          <w:marRight w:val="0"/>
                          <w:marTop w:val="0"/>
                          <w:marBottom w:val="0"/>
                          <w:divBdr>
                            <w:top w:val="none" w:sz="0" w:space="0" w:color="auto"/>
                            <w:left w:val="none" w:sz="0" w:space="0" w:color="auto"/>
                            <w:bottom w:val="none" w:sz="0" w:space="0" w:color="auto"/>
                            <w:right w:val="none" w:sz="0" w:space="0" w:color="auto"/>
                          </w:divBdr>
                        </w:div>
                        <w:div w:id="527793827">
                          <w:marLeft w:val="0"/>
                          <w:marRight w:val="0"/>
                          <w:marTop w:val="0"/>
                          <w:marBottom w:val="0"/>
                          <w:divBdr>
                            <w:top w:val="none" w:sz="0" w:space="0" w:color="auto"/>
                            <w:left w:val="none" w:sz="0" w:space="0" w:color="auto"/>
                            <w:bottom w:val="none" w:sz="0" w:space="0" w:color="auto"/>
                            <w:right w:val="none" w:sz="0" w:space="0" w:color="auto"/>
                          </w:divBdr>
                        </w:div>
                        <w:div w:id="1615861353">
                          <w:marLeft w:val="0"/>
                          <w:marRight w:val="0"/>
                          <w:marTop w:val="0"/>
                          <w:marBottom w:val="0"/>
                          <w:divBdr>
                            <w:top w:val="none" w:sz="0" w:space="0" w:color="auto"/>
                            <w:left w:val="none" w:sz="0" w:space="0" w:color="auto"/>
                            <w:bottom w:val="none" w:sz="0" w:space="0" w:color="auto"/>
                            <w:right w:val="none" w:sz="0" w:space="0" w:color="auto"/>
                          </w:divBdr>
                        </w:div>
                        <w:div w:id="1124542770">
                          <w:marLeft w:val="0"/>
                          <w:marRight w:val="0"/>
                          <w:marTop w:val="0"/>
                          <w:marBottom w:val="0"/>
                          <w:divBdr>
                            <w:top w:val="none" w:sz="0" w:space="0" w:color="auto"/>
                            <w:left w:val="none" w:sz="0" w:space="0" w:color="auto"/>
                            <w:bottom w:val="none" w:sz="0" w:space="0" w:color="auto"/>
                            <w:right w:val="none" w:sz="0" w:space="0" w:color="auto"/>
                          </w:divBdr>
                        </w:div>
                        <w:div w:id="1747724066">
                          <w:marLeft w:val="0"/>
                          <w:marRight w:val="0"/>
                          <w:marTop w:val="0"/>
                          <w:marBottom w:val="0"/>
                          <w:divBdr>
                            <w:top w:val="none" w:sz="0" w:space="0" w:color="auto"/>
                            <w:left w:val="none" w:sz="0" w:space="0" w:color="auto"/>
                            <w:bottom w:val="none" w:sz="0" w:space="0" w:color="auto"/>
                            <w:right w:val="none" w:sz="0" w:space="0" w:color="auto"/>
                          </w:divBdr>
                        </w:div>
                        <w:div w:id="1773894006">
                          <w:marLeft w:val="0"/>
                          <w:marRight w:val="0"/>
                          <w:marTop w:val="0"/>
                          <w:marBottom w:val="0"/>
                          <w:divBdr>
                            <w:top w:val="none" w:sz="0" w:space="0" w:color="auto"/>
                            <w:left w:val="none" w:sz="0" w:space="0" w:color="auto"/>
                            <w:bottom w:val="none" w:sz="0" w:space="0" w:color="auto"/>
                            <w:right w:val="none" w:sz="0" w:space="0" w:color="auto"/>
                          </w:divBdr>
                        </w:div>
                        <w:div w:id="1400132866">
                          <w:marLeft w:val="0"/>
                          <w:marRight w:val="0"/>
                          <w:marTop w:val="0"/>
                          <w:marBottom w:val="0"/>
                          <w:divBdr>
                            <w:top w:val="none" w:sz="0" w:space="0" w:color="auto"/>
                            <w:left w:val="none" w:sz="0" w:space="0" w:color="auto"/>
                            <w:bottom w:val="none" w:sz="0" w:space="0" w:color="auto"/>
                            <w:right w:val="none" w:sz="0" w:space="0" w:color="auto"/>
                          </w:divBdr>
                        </w:div>
                        <w:div w:id="1371684554">
                          <w:marLeft w:val="0"/>
                          <w:marRight w:val="0"/>
                          <w:marTop w:val="0"/>
                          <w:marBottom w:val="0"/>
                          <w:divBdr>
                            <w:top w:val="none" w:sz="0" w:space="0" w:color="auto"/>
                            <w:left w:val="none" w:sz="0" w:space="0" w:color="auto"/>
                            <w:bottom w:val="none" w:sz="0" w:space="0" w:color="auto"/>
                            <w:right w:val="none" w:sz="0" w:space="0" w:color="auto"/>
                          </w:divBdr>
                        </w:div>
                      </w:divsChild>
                    </w:div>
                    <w:div w:id="842739119">
                      <w:marLeft w:val="0"/>
                      <w:marRight w:val="0"/>
                      <w:marTop w:val="0"/>
                      <w:marBottom w:val="0"/>
                      <w:divBdr>
                        <w:top w:val="none" w:sz="0" w:space="0" w:color="auto"/>
                        <w:left w:val="none" w:sz="0" w:space="0" w:color="auto"/>
                        <w:bottom w:val="none" w:sz="0" w:space="0" w:color="auto"/>
                        <w:right w:val="none" w:sz="0" w:space="0" w:color="auto"/>
                      </w:divBdr>
                    </w:div>
                    <w:div w:id="2057073523">
                      <w:marLeft w:val="0"/>
                      <w:marRight w:val="0"/>
                      <w:marTop w:val="0"/>
                      <w:marBottom w:val="0"/>
                      <w:divBdr>
                        <w:top w:val="none" w:sz="0" w:space="0" w:color="auto"/>
                        <w:left w:val="none" w:sz="0" w:space="0" w:color="auto"/>
                        <w:bottom w:val="none" w:sz="0" w:space="0" w:color="auto"/>
                        <w:right w:val="none" w:sz="0" w:space="0" w:color="auto"/>
                      </w:divBdr>
                      <w:divsChild>
                        <w:div w:id="821428623">
                          <w:marLeft w:val="0"/>
                          <w:marRight w:val="0"/>
                          <w:marTop w:val="0"/>
                          <w:marBottom w:val="0"/>
                          <w:divBdr>
                            <w:top w:val="none" w:sz="0" w:space="0" w:color="auto"/>
                            <w:left w:val="none" w:sz="0" w:space="0" w:color="auto"/>
                            <w:bottom w:val="none" w:sz="0" w:space="0" w:color="auto"/>
                            <w:right w:val="none" w:sz="0" w:space="0" w:color="auto"/>
                          </w:divBdr>
                        </w:div>
                        <w:div w:id="1619095726">
                          <w:marLeft w:val="0"/>
                          <w:marRight w:val="0"/>
                          <w:marTop w:val="0"/>
                          <w:marBottom w:val="0"/>
                          <w:divBdr>
                            <w:top w:val="none" w:sz="0" w:space="0" w:color="auto"/>
                            <w:left w:val="none" w:sz="0" w:space="0" w:color="auto"/>
                            <w:bottom w:val="none" w:sz="0" w:space="0" w:color="auto"/>
                            <w:right w:val="none" w:sz="0" w:space="0" w:color="auto"/>
                          </w:divBdr>
                        </w:div>
                      </w:divsChild>
                    </w:div>
                    <w:div w:id="1305618103">
                      <w:marLeft w:val="0"/>
                      <w:marRight w:val="0"/>
                      <w:marTop w:val="0"/>
                      <w:marBottom w:val="0"/>
                      <w:divBdr>
                        <w:top w:val="none" w:sz="0" w:space="0" w:color="auto"/>
                        <w:left w:val="none" w:sz="0" w:space="0" w:color="auto"/>
                        <w:bottom w:val="none" w:sz="0" w:space="0" w:color="auto"/>
                        <w:right w:val="none" w:sz="0" w:space="0" w:color="auto"/>
                      </w:divBdr>
                      <w:divsChild>
                        <w:div w:id="576211781">
                          <w:marLeft w:val="0"/>
                          <w:marRight w:val="0"/>
                          <w:marTop w:val="0"/>
                          <w:marBottom w:val="0"/>
                          <w:divBdr>
                            <w:top w:val="none" w:sz="0" w:space="0" w:color="auto"/>
                            <w:left w:val="none" w:sz="0" w:space="0" w:color="auto"/>
                            <w:bottom w:val="none" w:sz="0" w:space="0" w:color="auto"/>
                            <w:right w:val="none" w:sz="0" w:space="0" w:color="auto"/>
                          </w:divBdr>
                        </w:div>
                        <w:div w:id="1076054366">
                          <w:marLeft w:val="0"/>
                          <w:marRight w:val="0"/>
                          <w:marTop w:val="0"/>
                          <w:marBottom w:val="0"/>
                          <w:divBdr>
                            <w:top w:val="none" w:sz="0" w:space="0" w:color="auto"/>
                            <w:left w:val="none" w:sz="0" w:space="0" w:color="auto"/>
                            <w:bottom w:val="none" w:sz="0" w:space="0" w:color="auto"/>
                            <w:right w:val="none" w:sz="0" w:space="0" w:color="auto"/>
                          </w:divBdr>
                        </w:div>
                        <w:div w:id="841238899">
                          <w:marLeft w:val="0"/>
                          <w:marRight w:val="0"/>
                          <w:marTop w:val="0"/>
                          <w:marBottom w:val="0"/>
                          <w:divBdr>
                            <w:top w:val="none" w:sz="0" w:space="0" w:color="auto"/>
                            <w:left w:val="none" w:sz="0" w:space="0" w:color="auto"/>
                            <w:bottom w:val="none" w:sz="0" w:space="0" w:color="auto"/>
                            <w:right w:val="none" w:sz="0" w:space="0" w:color="auto"/>
                          </w:divBdr>
                        </w:div>
                        <w:div w:id="1629313683">
                          <w:marLeft w:val="0"/>
                          <w:marRight w:val="0"/>
                          <w:marTop w:val="0"/>
                          <w:marBottom w:val="0"/>
                          <w:divBdr>
                            <w:top w:val="none" w:sz="0" w:space="0" w:color="auto"/>
                            <w:left w:val="none" w:sz="0" w:space="0" w:color="auto"/>
                            <w:bottom w:val="none" w:sz="0" w:space="0" w:color="auto"/>
                            <w:right w:val="none" w:sz="0" w:space="0" w:color="auto"/>
                          </w:divBdr>
                        </w:div>
                      </w:divsChild>
                    </w:div>
                    <w:div w:id="1622345041">
                      <w:marLeft w:val="0"/>
                      <w:marRight w:val="0"/>
                      <w:marTop w:val="0"/>
                      <w:marBottom w:val="0"/>
                      <w:divBdr>
                        <w:top w:val="none" w:sz="0" w:space="0" w:color="auto"/>
                        <w:left w:val="none" w:sz="0" w:space="0" w:color="auto"/>
                        <w:bottom w:val="none" w:sz="0" w:space="0" w:color="auto"/>
                        <w:right w:val="none" w:sz="0" w:space="0" w:color="auto"/>
                      </w:divBdr>
                    </w:div>
                  </w:divsChild>
                </w:div>
                <w:div w:id="509485269">
                  <w:marLeft w:val="0"/>
                  <w:marRight w:val="0"/>
                  <w:marTop w:val="0"/>
                  <w:marBottom w:val="0"/>
                  <w:divBdr>
                    <w:top w:val="none" w:sz="0" w:space="0" w:color="auto"/>
                    <w:left w:val="none" w:sz="0" w:space="0" w:color="auto"/>
                    <w:bottom w:val="none" w:sz="0" w:space="0" w:color="auto"/>
                    <w:right w:val="none" w:sz="0" w:space="0" w:color="auto"/>
                  </w:divBdr>
                  <w:divsChild>
                    <w:div w:id="372581795">
                      <w:marLeft w:val="0"/>
                      <w:marRight w:val="0"/>
                      <w:marTop w:val="0"/>
                      <w:marBottom w:val="0"/>
                      <w:divBdr>
                        <w:top w:val="none" w:sz="0" w:space="0" w:color="auto"/>
                        <w:left w:val="none" w:sz="0" w:space="0" w:color="auto"/>
                        <w:bottom w:val="none" w:sz="0" w:space="0" w:color="auto"/>
                        <w:right w:val="none" w:sz="0" w:space="0" w:color="auto"/>
                      </w:divBdr>
                    </w:div>
                    <w:div w:id="1854951692">
                      <w:marLeft w:val="0"/>
                      <w:marRight w:val="0"/>
                      <w:marTop w:val="0"/>
                      <w:marBottom w:val="0"/>
                      <w:divBdr>
                        <w:top w:val="none" w:sz="0" w:space="0" w:color="auto"/>
                        <w:left w:val="none" w:sz="0" w:space="0" w:color="auto"/>
                        <w:bottom w:val="none" w:sz="0" w:space="0" w:color="auto"/>
                        <w:right w:val="none" w:sz="0" w:space="0" w:color="auto"/>
                      </w:divBdr>
                      <w:divsChild>
                        <w:div w:id="1932540103">
                          <w:marLeft w:val="0"/>
                          <w:marRight w:val="0"/>
                          <w:marTop w:val="0"/>
                          <w:marBottom w:val="0"/>
                          <w:divBdr>
                            <w:top w:val="none" w:sz="0" w:space="0" w:color="auto"/>
                            <w:left w:val="none" w:sz="0" w:space="0" w:color="auto"/>
                            <w:bottom w:val="none" w:sz="0" w:space="0" w:color="auto"/>
                            <w:right w:val="none" w:sz="0" w:space="0" w:color="auto"/>
                          </w:divBdr>
                        </w:div>
                        <w:div w:id="895623897">
                          <w:marLeft w:val="0"/>
                          <w:marRight w:val="0"/>
                          <w:marTop w:val="0"/>
                          <w:marBottom w:val="0"/>
                          <w:divBdr>
                            <w:top w:val="none" w:sz="0" w:space="0" w:color="auto"/>
                            <w:left w:val="none" w:sz="0" w:space="0" w:color="auto"/>
                            <w:bottom w:val="none" w:sz="0" w:space="0" w:color="auto"/>
                            <w:right w:val="none" w:sz="0" w:space="0" w:color="auto"/>
                          </w:divBdr>
                        </w:div>
                        <w:div w:id="1874999659">
                          <w:marLeft w:val="0"/>
                          <w:marRight w:val="0"/>
                          <w:marTop w:val="0"/>
                          <w:marBottom w:val="0"/>
                          <w:divBdr>
                            <w:top w:val="none" w:sz="0" w:space="0" w:color="auto"/>
                            <w:left w:val="none" w:sz="0" w:space="0" w:color="auto"/>
                            <w:bottom w:val="none" w:sz="0" w:space="0" w:color="auto"/>
                            <w:right w:val="none" w:sz="0" w:space="0" w:color="auto"/>
                          </w:divBdr>
                        </w:div>
                        <w:div w:id="1706179714">
                          <w:marLeft w:val="0"/>
                          <w:marRight w:val="0"/>
                          <w:marTop w:val="0"/>
                          <w:marBottom w:val="0"/>
                          <w:divBdr>
                            <w:top w:val="none" w:sz="0" w:space="0" w:color="auto"/>
                            <w:left w:val="none" w:sz="0" w:space="0" w:color="auto"/>
                            <w:bottom w:val="none" w:sz="0" w:space="0" w:color="auto"/>
                            <w:right w:val="none" w:sz="0" w:space="0" w:color="auto"/>
                          </w:divBdr>
                        </w:div>
                        <w:div w:id="1525287669">
                          <w:marLeft w:val="0"/>
                          <w:marRight w:val="0"/>
                          <w:marTop w:val="0"/>
                          <w:marBottom w:val="0"/>
                          <w:divBdr>
                            <w:top w:val="none" w:sz="0" w:space="0" w:color="auto"/>
                            <w:left w:val="none" w:sz="0" w:space="0" w:color="auto"/>
                            <w:bottom w:val="none" w:sz="0" w:space="0" w:color="auto"/>
                            <w:right w:val="none" w:sz="0" w:space="0" w:color="auto"/>
                          </w:divBdr>
                        </w:div>
                        <w:div w:id="1364017276">
                          <w:marLeft w:val="0"/>
                          <w:marRight w:val="0"/>
                          <w:marTop w:val="0"/>
                          <w:marBottom w:val="0"/>
                          <w:divBdr>
                            <w:top w:val="none" w:sz="0" w:space="0" w:color="auto"/>
                            <w:left w:val="none" w:sz="0" w:space="0" w:color="auto"/>
                            <w:bottom w:val="none" w:sz="0" w:space="0" w:color="auto"/>
                            <w:right w:val="none" w:sz="0" w:space="0" w:color="auto"/>
                          </w:divBdr>
                        </w:div>
                        <w:div w:id="24673282">
                          <w:marLeft w:val="0"/>
                          <w:marRight w:val="0"/>
                          <w:marTop w:val="0"/>
                          <w:marBottom w:val="0"/>
                          <w:divBdr>
                            <w:top w:val="none" w:sz="0" w:space="0" w:color="auto"/>
                            <w:left w:val="none" w:sz="0" w:space="0" w:color="auto"/>
                            <w:bottom w:val="none" w:sz="0" w:space="0" w:color="auto"/>
                            <w:right w:val="none" w:sz="0" w:space="0" w:color="auto"/>
                          </w:divBdr>
                        </w:div>
                        <w:div w:id="2093886289">
                          <w:marLeft w:val="0"/>
                          <w:marRight w:val="0"/>
                          <w:marTop w:val="0"/>
                          <w:marBottom w:val="0"/>
                          <w:divBdr>
                            <w:top w:val="none" w:sz="0" w:space="0" w:color="auto"/>
                            <w:left w:val="none" w:sz="0" w:space="0" w:color="auto"/>
                            <w:bottom w:val="none" w:sz="0" w:space="0" w:color="auto"/>
                            <w:right w:val="none" w:sz="0" w:space="0" w:color="auto"/>
                          </w:divBdr>
                        </w:div>
                        <w:div w:id="1213344921">
                          <w:marLeft w:val="0"/>
                          <w:marRight w:val="0"/>
                          <w:marTop w:val="0"/>
                          <w:marBottom w:val="0"/>
                          <w:divBdr>
                            <w:top w:val="none" w:sz="0" w:space="0" w:color="auto"/>
                            <w:left w:val="none" w:sz="0" w:space="0" w:color="auto"/>
                            <w:bottom w:val="none" w:sz="0" w:space="0" w:color="auto"/>
                            <w:right w:val="none" w:sz="0" w:space="0" w:color="auto"/>
                          </w:divBdr>
                        </w:div>
                      </w:divsChild>
                    </w:div>
                    <w:div w:id="1751390770">
                      <w:marLeft w:val="0"/>
                      <w:marRight w:val="0"/>
                      <w:marTop w:val="0"/>
                      <w:marBottom w:val="0"/>
                      <w:divBdr>
                        <w:top w:val="none" w:sz="0" w:space="0" w:color="auto"/>
                        <w:left w:val="none" w:sz="0" w:space="0" w:color="auto"/>
                        <w:bottom w:val="none" w:sz="0" w:space="0" w:color="auto"/>
                        <w:right w:val="none" w:sz="0" w:space="0" w:color="auto"/>
                      </w:divBdr>
                    </w:div>
                    <w:div w:id="1853370839">
                      <w:marLeft w:val="0"/>
                      <w:marRight w:val="0"/>
                      <w:marTop w:val="0"/>
                      <w:marBottom w:val="0"/>
                      <w:divBdr>
                        <w:top w:val="none" w:sz="0" w:space="0" w:color="auto"/>
                        <w:left w:val="none" w:sz="0" w:space="0" w:color="auto"/>
                        <w:bottom w:val="none" w:sz="0" w:space="0" w:color="auto"/>
                        <w:right w:val="none" w:sz="0" w:space="0" w:color="auto"/>
                      </w:divBdr>
                    </w:div>
                    <w:div w:id="564532447">
                      <w:marLeft w:val="0"/>
                      <w:marRight w:val="0"/>
                      <w:marTop w:val="0"/>
                      <w:marBottom w:val="0"/>
                      <w:divBdr>
                        <w:top w:val="none" w:sz="0" w:space="0" w:color="auto"/>
                        <w:left w:val="none" w:sz="0" w:space="0" w:color="auto"/>
                        <w:bottom w:val="none" w:sz="0" w:space="0" w:color="auto"/>
                        <w:right w:val="none" w:sz="0" w:space="0" w:color="auto"/>
                      </w:divBdr>
                    </w:div>
                    <w:div w:id="759719223">
                      <w:marLeft w:val="0"/>
                      <w:marRight w:val="0"/>
                      <w:marTop w:val="0"/>
                      <w:marBottom w:val="0"/>
                      <w:divBdr>
                        <w:top w:val="none" w:sz="0" w:space="0" w:color="auto"/>
                        <w:left w:val="none" w:sz="0" w:space="0" w:color="auto"/>
                        <w:bottom w:val="none" w:sz="0" w:space="0" w:color="auto"/>
                        <w:right w:val="none" w:sz="0" w:space="0" w:color="auto"/>
                      </w:divBdr>
                    </w:div>
                    <w:div w:id="162743516">
                      <w:marLeft w:val="0"/>
                      <w:marRight w:val="0"/>
                      <w:marTop w:val="0"/>
                      <w:marBottom w:val="0"/>
                      <w:divBdr>
                        <w:top w:val="none" w:sz="0" w:space="0" w:color="auto"/>
                        <w:left w:val="none" w:sz="0" w:space="0" w:color="auto"/>
                        <w:bottom w:val="none" w:sz="0" w:space="0" w:color="auto"/>
                        <w:right w:val="none" w:sz="0" w:space="0" w:color="auto"/>
                      </w:divBdr>
                    </w:div>
                    <w:div w:id="1366054266">
                      <w:marLeft w:val="0"/>
                      <w:marRight w:val="0"/>
                      <w:marTop w:val="0"/>
                      <w:marBottom w:val="0"/>
                      <w:divBdr>
                        <w:top w:val="none" w:sz="0" w:space="0" w:color="auto"/>
                        <w:left w:val="none" w:sz="0" w:space="0" w:color="auto"/>
                        <w:bottom w:val="none" w:sz="0" w:space="0" w:color="auto"/>
                        <w:right w:val="none" w:sz="0" w:space="0" w:color="auto"/>
                      </w:divBdr>
                    </w:div>
                    <w:div w:id="964968112">
                      <w:marLeft w:val="0"/>
                      <w:marRight w:val="0"/>
                      <w:marTop w:val="0"/>
                      <w:marBottom w:val="0"/>
                      <w:divBdr>
                        <w:top w:val="none" w:sz="0" w:space="0" w:color="auto"/>
                        <w:left w:val="none" w:sz="0" w:space="0" w:color="auto"/>
                        <w:bottom w:val="none" w:sz="0" w:space="0" w:color="auto"/>
                        <w:right w:val="none" w:sz="0" w:space="0" w:color="auto"/>
                      </w:divBdr>
                    </w:div>
                    <w:div w:id="1947423467">
                      <w:marLeft w:val="0"/>
                      <w:marRight w:val="0"/>
                      <w:marTop w:val="0"/>
                      <w:marBottom w:val="0"/>
                      <w:divBdr>
                        <w:top w:val="none" w:sz="0" w:space="0" w:color="auto"/>
                        <w:left w:val="none" w:sz="0" w:space="0" w:color="auto"/>
                        <w:bottom w:val="none" w:sz="0" w:space="0" w:color="auto"/>
                        <w:right w:val="none" w:sz="0" w:space="0" w:color="auto"/>
                      </w:divBdr>
                    </w:div>
                    <w:div w:id="541484333">
                      <w:marLeft w:val="0"/>
                      <w:marRight w:val="0"/>
                      <w:marTop w:val="0"/>
                      <w:marBottom w:val="0"/>
                      <w:divBdr>
                        <w:top w:val="none" w:sz="0" w:space="0" w:color="auto"/>
                        <w:left w:val="none" w:sz="0" w:space="0" w:color="auto"/>
                        <w:bottom w:val="none" w:sz="0" w:space="0" w:color="auto"/>
                        <w:right w:val="none" w:sz="0" w:space="0" w:color="auto"/>
                      </w:divBdr>
                    </w:div>
                  </w:divsChild>
                </w:div>
                <w:div w:id="623343328">
                  <w:marLeft w:val="0"/>
                  <w:marRight w:val="0"/>
                  <w:marTop w:val="0"/>
                  <w:marBottom w:val="0"/>
                  <w:divBdr>
                    <w:top w:val="none" w:sz="0" w:space="0" w:color="auto"/>
                    <w:left w:val="none" w:sz="0" w:space="0" w:color="auto"/>
                    <w:bottom w:val="none" w:sz="0" w:space="0" w:color="auto"/>
                    <w:right w:val="none" w:sz="0" w:space="0" w:color="auto"/>
                  </w:divBdr>
                  <w:divsChild>
                    <w:div w:id="253127832">
                      <w:marLeft w:val="0"/>
                      <w:marRight w:val="0"/>
                      <w:marTop w:val="0"/>
                      <w:marBottom w:val="0"/>
                      <w:divBdr>
                        <w:top w:val="none" w:sz="0" w:space="0" w:color="auto"/>
                        <w:left w:val="none" w:sz="0" w:space="0" w:color="auto"/>
                        <w:bottom w:val="none" w:sz="0" w:space="0" w:color="auto"/>
                        <w:right w:val="none" w:sz="0" w:space="0" w:color="auto"/>
                      </w:divBdr>
                    </w:div>
                    <w:div w:id="878663683">
                      <w:marLeft w:val="0"/>
                      <w:marRight w:val="0"/>
                      <w:marTop w:val="0"/>
                      <w:marBottom w:val="0"/>
                      <w:divBdr>
                        <w:top w:val="none" w:sz="0" w:space="0" w:color="auto"/>
                        <w:left w:val="none" w:sz="0" w:space="0" w:color="auto"/>
                        <w:bottom w:val="none" w:sz="0" w:space="0" w:color="auto"/>
                        <w:right w:val="none" w:sz="0" w:space="0" w:color="auto"/>
                      </w:divBdr>
                    </w:div>
                    <w:div w:id="522400362">
                      <w:marLeft w:val="0"/>
                      <w:marRight w:val="0"/>
                      <w:marTop w:val="0"/>
                      <w:marBottom w:val="0"/>
                      <w:divBdr>
                        <w:top w:val="none" w:sz="0" w:space="0" w:color="auto"/>
                        <w:left w:val="none" w:sz="0" w:space="0" w:color="auto"/>
                        <w:bottom w:val="none" w:sz="0" w:space="0" w:color="auto"/>
                        <w:right w:val="none" w:sz="0" w:space="0" w:color="auto"/>
                      </w:divBdr>
                    </w:div>
                    <w:div w:id="740760799">
                      <w:marLeft w:val="0"/>
                      <w:marRight w:val="0"/>
                      <w:marTop w:val="0"/>
                      <w:marBottom w:val="0"/>
                      <w:divBdr>
                        <w:top w:val="none" w:sz="0" w:space="0" w:color="auto"/>
                        <w:left w:val="none" w:sz="0" w:space="0" w:color="auto"/>
                        <w:bottom w:val="none" w:sz="0" w:space="0" w:color="auto"/>
                        <w:right w:val="none" w:sz="0" w:space="0" w:color="auto"/>
                      </w:divBdr>
                    </w:div>
                  </w:divsChild>
                </w:div>
                <w:div w:id="579558081">
                  <w:marLeft w:val="0"/>
                  <w:marRight w:val="0"/>
                  <w:marTop w:val="0"/>
                  <w:marBottom w:val="0"/>
                  <w:divBdr>
                    <w:top w:val="none" w:sz="0" w:space="0" w:color="auto"/>
                    <w:left w:val="none" w:sz="0" w:space="0" w:color="auto"/>
                    <w:bottom w:val="none" w:sz="0" w:space="0" w:color="auto"/>
                    <w:right w:val="none" w:sz="0" w:space="0" w:color="auto"/>
                  </w:divBdr>
                  <w:divsChild>
                    <w:div w:id="698120186">
                      <w:marLeft w:val="0"/>
                      <w:marRight w:val="0"/>
                      <w:marTop w:val="0"/>
                      <w:marBottom w:val="0"/>
                      <w:divBdr>
                        <w:top w:val="none" w:sz="0" w:space="0" w:color="auto"/>
                        <w:left w:val="none" w:sz="0" w:space="0" w:color="auto"/>
                        <w:bottom w:val="none" w:sz="0" w:space="0" w:color="auto"/>
                        <w:right w:val="none" w:sz="0" w:space="0" w:color="auto"/>
                      </w:divBdr>
                    </w:div>
                    <w:div w:id="1496258129">
                      <w:marLeft w:val="0"/>
                      <w:marRight w:val="0"/>
                      <w:marTop w:val="0"/>
                      <w:marBottom w:val="0"/>
                      <w:divBdr>
                        <w:top w:val="none" w:sz="0" w:space="0" w:color="auto"/>
                        <w:left w:val="none" w:sz="0" w:space="0" w:color="auto"/>
                        <w:bottom w:val="none" w:sz="0" w:space="0" w:color="auto"/>
                        <w:right w:val="none" w:sz="0" w:space="0" w:color="auto"/>
                      </w:divBdr>
                    </w:div>
                    <w:div w:id="48516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37118/" TargetMode="External"/><Relationship Id="rId13" Type="http://schemas.openxmlformats.org/officeDocument/2006/relationships/hyperlink" Target="http://base.garant.ru/12191967/1/" TargetMode="External"/><Relationship Id="rId18" Type="http://schemas.openxmlformats.org/officeDocument/2006/relationships/hyperlink" Target="http://base.garant.ru/10100758/"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base.garant.ru/10106035/3/" TargetMode="External"/><Relationship Id="rId12" Type="http://schemas.openxmlformats.org/officeDocument/2006/relationships/hyperlink" Target="http://base.garant.ru/12191967/" TargetMode="External"/><Relationship Id="rId17" Type="http://schemas.openxmlformats.org/officeDocument/2006/relationships/hyperlink" Target="http://base.garant.ru/10164072/49/" TargetMode="External"/><Relationship Id="rId2" Type="http://schemas.openxmlformats.org/officeDocument/2006/relationships/styles" Target="styles.xml"/><Relationship Id="rId16" Type="http://schemas.openxmlformats.org/officeDocument/2006/relationships/hyperlink" Target="http://base.garant.ru/12191967/" TargetMode="External"/><Relationship Id="rId20" Type="http://schemas.openxmlformats.org/officeDocument/2006/relationships/hyperlink" Target="http://base.garant.ru/70237118/" TargetMode="External"/><Relationship Id="rId1" Type="http://schemas.openxmlformats.org/officeDocument/2006/relationships/numbering" Target="numbering.xml"/><Relationship Id="rId6" Type="http://schemas.openxmlformats.org/officeDocument/2006/relationships/hyperlink" Target="http://base.garant.ru/12191967/11/" TargetMode="External"/><Relationship Id="rId11" Type="http://schemas.openxmlformats.org/officeDocument/2006/relationships/hyperlink" Target="http://base.garant.ru/10180110/" TargetMode="External"/><Relationship Id="rId5" Type="http://schemas.openxmlformats.org/officeDocument/2006/relationships/webSettings" Target="webSettings.xml"/><Relationship Id="rId15" Type="http://schemas.openxmlformats.org/officeDocument/2006/relationships/hyperlink" Target="http://base.garant.ru/12191967/4/" TargetMode="External"/><Relationship Id="rId10" Type="http://schemas.openxmlformats.org/officeDocument/2006/relationships/hyperlink" Target="http://base.garant.ru/70237118/" TargetMode="External"/><Relationship Id="rId19" Type="http://schemas.openxmlformats.org/officeDocument/2006/relationships/hyperlink" Target="http://base.garant.ru/12191967/4/" TargetMode="External"/><Relationship Id="rId4" Type="http://schemas.openxmlformats.org/officeDocument/2006/relationships/settings" Target="settings.xml"/><Relationship Id="rId9" Type="http://schemas.openxmlformats.org/officeDocument/2006/relationships/hyperlink" Target="http://base.garant.ru/105880/" TargetMode="External"/><Relationship Id="rId14" Type="http://schemas.openxmlformats.org/officeDocument/2006/relationships/hyperlink" Target="http://base.garant.ru/12191967/1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2798</Words>
  <Characters>15949</Characters>
  <Application>Microsoft Office Word</Application>
  <DocSecurity>0</DocSecurity>
  <Lines>132</Lines>
  <Paragraphs>37</Paragraphs>
  <ScaleCrop>false</ScaleCrop>
  <Company/>
  <LinksUpToDate>false</LinksUpToDate>
  <CharactersWithSpaces>18710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2017-05-17T09:40:00Z</dcterms:created>
  <dcterms:modified xsi:type="dcterms:W3CDTF">2017-05-17T09:41:00Z</dcterms:modified>
</cp:coreProperties>
</file>