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90F" w:rsidRPr="0012690F" w:rsidRDefault="0012690F" w:rsidP="0012690F">
      <w:pPr>
        <w:shd w:val="clear" w:color="auto" w:fill="FFFFFF"/>
        <w:spacing w:after="0" w:line="312" w:lineRule="atLeast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34"/>
          <w:szCs w:val="34"/>
          <w:lang w:eastAsia="ru-RU"/>
        </w:rPr>
      </w:pPr>
      <w:r w:rsidRPr="0012690F">
        <w:rPr>
          <w:rFonts w:ascii="inherit" w:eastAsia="Times New Roman" w:hAnsi="inherit" w:cs="Arial"/>
          <w:b/>
          <w:bCs/>
          <w:color w:val="008000"/>
          <w:sz w:val="34"/>
          <w:szCs w:val="34"/>
          <w:bdr w:val="none" w:sz="0" w:space="0" w:color="auto" w:frame="1"/>
          <w:lang w:eastAsia="ru-RU"/>
        </w:rPr>
        <w:t>Перечень обязательных документов и обследований при направлении больного на плановую госпитализацию</w:t>
      </w:r>
    </w:p>
    <w:p w:rsidR="0012690F" w:rsidRPr="0012690F" w:rsidRDefault="0012690F" w:rsidP="0012690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1. Направление на госпитализацию (ф. 027/у – 057/у-04 – выписка из медицинской карты амбулаторного, стационарного больного) с данными обследования на предыдущем этапе, проведенном лечении, нетрудоспособности и дате последней КЭК.</w:t>
      </w:r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2. Паспорт.</w:t>
      </w:r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3. Страховой медицинский полис ОМС.</w:t>
      </w:r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</w:r>
      <w:r w:rsidRPr="0012690F">
        <w:rPr>
          <w:rFonts w:ascii="inherit" w:eastAsia="Times New Roman" w:hAnsi="inherit" w:cs="Arial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>Обязательные обследования для больных терапевтического профиля</w:t>
      </w:r>
    </w:p>
    <w:p w:rsidR="0012690F" w:rsidRPr="0012690F" w:rsidRDefault="0012690F" w:rsidP="0012690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1. Общеклинические исследования крови и мочи.</w:t>
      </w:r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2. ЭКГ.</w:t>
      </w:r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3. Флюорография органов грудной клетки (дата, результат).</w:t>
      </w:r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4. Рентгеновские снимки ранее проведенных исследований.</w:t>
      </w:r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 xml:space="preserve">5. Реакция </w:t>
      </w:r>
      <w:proofErr w:type="spellStart"/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Вассермана</w:t>
      </w:r>
      <w:proofErr w:type="spellEnd"/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(дата, результат).</w:t>
      </w:r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6. Осмотр гинеколога не более 6 месяцев.</w:t>
      </w:r>
    </w:p>
    <w:p w:rsidR="0012690F" w:rsidRPr="0012690F" w:rsidRDefault="0012690F" w:rsidP="0012690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12690F">
        <w:rPr>
          <w:rFonts w:ascii="inherit" w:eastAsia="Times New Roman" w:hAnsi="inherit" w:cs="Arial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>Для пациентов хирургического профиля обязательные обследования</w:t>
      </w:r>
    </w:p>
    <w:p w:rsidR="0012690F" w:rsidRPr="0012690F" w:rsidRDefault="0012690F" w:rsidP="0012690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1. Общеклинические исследования крови и мочи.</w:t>
      </w:r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2. ЭКГ.</w:t>
      </w:r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3. Флюорография органов грудной клетки (дата, результат).</w:t>
      </w:r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 xml:space="preserve">4. Группа крови </w:t>
      </w:r>
      <w:proofErr w:type="spellStart"/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Rh</w:t>
      </w:r>
      <w:proofErr w:type="spellEnd"/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-фактор.</w:t>
      </w:r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5. Биохимические анализы .</w:t>
      </w:r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6. АТ к ВИЧ-инфекции, маркеры гепатитов В и С, сифилис( результаты действительны в течение 6 месяцев). Приказ Министерства ЗО Свердловской области № 452.</w:t>
      </w:r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7. УЗИ органов брюшной полости</w:t>
      </w:r>
    </w:p>
    <w:p w:rsidR="0012690F" w:rsidRPr="0012690F" w:rsidRDefault="0012690F" w:rsidP="0012690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12690F">
        <w:rPr>
          <w:rFonts w:ascii="inherit" w:eastAsia="Times New Roman" w:hAnsi="inherit" w:cs="Arial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>Для пациенток гинекологического отделения</w:t>
      </w:r>
    </w:p>
    <w:p w:rsidR="0012690F" w:rsidRPr="0012690F" w:rsidRDefault="0012690F" w:rsidP="0012690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1. Общеклинические исследования крови и мочи.</w:t>
      </w:r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2. ЭКГ.</w:t>
      </w:r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 xml:space="preserve">3. </w:t>
      </w:r>
      <w:proofErr w:type="spellStart"/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Флюорограмма</w:t>
      </w:r>
      <w:proofErr w:type="spellEnd"/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органов грудной клетки (</w:t>
      </w:r>
      <w:proofErr w:type="spellStart"/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дата,результат</w:t>
      </w:r>
      <w:proofErr w:type="spellEnd"/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).</w:t>
      </w:r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4. Биохимические анализы.</w:t>
      </w:r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5. Мазки из влагалища -3-х кратные, бак посев(</w:t>
      </w:r>
      <w:proofErr w:type="spellStart"/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дата,результат</w:t>
      </w:r>
      <w:proofErr w:type="spellEnd"/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).</w:t>
      </w:r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6. АТ к ВИЧ-инфекции, маркеры гепатитов В и С, сифилис( результаты действительны в течении 6 месяцев). Приказ Министерства ЗО Свердловской области № 452.</w:t>
      </w:r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 xml:space="preserve">7. Группа крови </w:t>
      </w:r>
      <w:proofErr w:type="spellStart"/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Rh</w:t>
      </w:r>
      <w:proofErr w:type="spellEnd"/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-фактор.</w:t>
      </w:r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8. УЗИ органов малого таза.</w:t>
      </w:r>
    </w:p>
    <w:p w:rsidR="0012690F" w:rsidRPr="0012690F" w:rsidRDefault="0012690F" w:rsidP="0012690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12690F">
        <w:rPr>
          <w:rFonts w:ascii="inherit" w:eastAsia="Times New Roman" w:hAnsi="inherit" w:cs="Arial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>Для пациентов травматологического отделения</w:t>
      </w:r>
    </w:p>
    <w:p w:rsidR="0012690F" w:rsidRPr="0012690F" w:rsidRDefault="0012690F" w:rsidP="0012690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1.Общеклинические исследования крови и мочи.</w:t>
      </w:r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2. ЭКГ.</w:t>
      </w:r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3.Флюорограмма органов грудной клетки (</w:t>
      </w:r>
      <w:proofErr w:type="spellStart"/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дата,результат</w:t>
      </w:r>
      <w:proofErr w:type="spellEnd"/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).</w:t>
      </w:r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4.Рентгеновские снимки ранее проведенных исследований.</w:t>
      </w:r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5. АТ к ВИЧ-инфекции, маркеры гепатитов В и С, сифилис( результаты действительны в течении 6 месяцев). Приказ Министерства ЗО Свердловской области № 452.</w:t>
      </w:r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</w:r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lastRenderedPageBreak/>
        <w:t>6.Биохимические анализы.</w:t>
      </w:r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 xml:space="preserve">7. МРТ коленных суставов для </w:t>
      </w:r>
      <w:proofErr w:type="spellStart"/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артроскопических</w:t>
      </w:r>
      <w:proofErr w:type="spellEnd"/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операций.</w:t>
      </w:r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 xml:space="preserve">8.Группа крови </w:t>
      </w:r>
      <w:proofErr w:type="spellStart"/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Rh</w:t>
      </w:r>
      <w:proofErr w:type="spellEnd"/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-фактор.</w:t>
      </w:r>
    </w:p>
    <w:p w:rsidR="0012690F" w:rsidRPr="0012690F" w:rsidRDefault="0012690F" w:rsidP="0012690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12690F">
        <w:rPr>
          <w:rFonts w:ascii="inherit" w:eastAsia="Times New Roman" w:hAnsi="inherit" w:cs="Arial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>Для пациентов сосудистой хирургии</w:t>
      </w:r>
    </w:p>
    <w:p w:rsidR="0012690F" w:rsidRPr="0012690F" w:rsidRDefault="0012690F" w:rsidP="0012690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1. Общеклинические исследования крови и мочи.</w:t>
      </w:r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2. ЭКГ.</w:t>
      </w:r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3. Флюорография органов грудной клетки (дата, результат).</w:t>
      </w:r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 xml:space="preserve">4. Группа крови </w:t>
      </w:r>
      <w:proofErr w:type="spellStart"/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Rh</w:t>
      </w:r>
      <w:proofErr w:type="spellEnd"/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-фактор.</w:t>
      </w:r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5.Биохимические анализы (обязательно ПТИ и МНО).</w:t>
      </w:r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6. АТ к ВИЧ-инфекции, маркеры гепатитов В и С, сифилис( результаты действительны в течении 6 месяцев). Приказ Министерства ЗО Свердловской области № 452.</w:t>
      </w:r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7. УЗИ сосудов нижних конечностей.</w:t>
      </w:r>
    </w:p>
    <w:p w:rsidR="0012690F" w:rsidRPr="0012690F" w:rsidRDefault="0012690F" w:rsidP="0012690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12690F">
        <w:rPr>
          <w:rFonts w:ascii="inherit" w:eastAsia="Times New Roman" w:hAnsi="inherit" w:cs="Arial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>Для пациентов отделения хирургического лечения аритмий и ЭКС</w:t>
      </w:r>
    </w:p>
    <w:p w:rsidR="0012690F" w:rsidRPr="0012690F" w:rsidRDefault="0012690F" w:rsidP="0012690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1. Общеклинические исследования крови и мочи.</w:t>
      </w:r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2. ЭКГ в 12 отведениях (приложить пленку).</w:t>
      </w:r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3. Флюорография органов грудной клетки (дата, результат).</w:t>
      </w:r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 xml:space="preserve">4. </w:t>
      </w:r>
      <w:proofErr w:type="spellStart"/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Холтеровское</w:t>
      </w:r>
      <w:proofErr w:type="spellEnd"/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</w:t>
      </w:r>
      <w:proofErr w:type="spellStart"/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мониторирование</w:t>
      </w:r>
      <w:proofErr w:type="spellEnd"/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ЭКГ (при </w:t>
      </w:r>
      <w:proofErr w:type="spellStart"/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танзиторных</w:t>
      </w:r>
      <w:proofErr w:type="spellEnd"/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нарушениях</w:t>
      </w:r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ритма, не документированных на обычной ЭКГ).</w:t>
      </w:r>
      <w:r w:rsidRPr="0012690F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5. Протокол ультразвукового исследования сердца.</w:t>
      </w:r>
    </w:p>
    <w:p w:rsidR="0012690F" w:rsidRPr="0012690F" w:rsidRDefault="0012690F" w:rsidP="0012690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12690F">
        <w:rPr>
          <w:rFonts w:ascii="inherit" w:eastAsia="Times New Roman" w:hAnsi="inherit" w:cs="Arial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При несоблюдении правил направления на плановую госпитализацию пациент госпитализирован не будет.</w:t>
      </w:r>
    </w:p>
    <w:p w:rsidR="00550534" w:rsidRDefault="00550534">
      <w:bookmarkStart w:id="0" w:name="_GoBack"/>
      <w:bookmarkEnd w:id="0"/>
    </w:p>
    <w:sectPr w:rsidR="0055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FA"/>
    <w:rsid w:val="0012690F"/>
    <w:rsid w:val="00550534"/>
    <w:rsid w:val="00F4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1F853-6392-4C9E-880A-2A8C6F87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269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269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2690F"/>
    <w:rPr>
      <w:b/>
      <w:bCs/>
    </w:rPr>
  </w:style>
  <w:style w:type="paragraph" w:styleId="a4">
    <w:name w:val="Normal (Web)"/>
    <w:basedOn w:val="a"/>
    <w:uiPriority w:val="99"/>
    <w:semiHidden/>
    <w:unhideWhenUsed/>
    <w:rsid w:val="0012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4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2019-09-16T12:54:00Z</dcterms:created>
  <dcterms:modified xsi:type="dcterms:W3CDTF">2019-09-16T12:54:00Z</dcterms:modified>
</cp:coreProperties>
</file>