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26" w:rsidRPr="00661326" w:rsidRDefault="00661326" w:rsidP="00661326">
      <w:pPr>
        <w:spacing w:before="432" w:after="288" w:line="240" w:lineRule="auto"/>
        <w:textAlignment w:val="baseline"/>
        <w:outlineLvl w:val="2"/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</w:pP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Правила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внутреннего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распорядка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поведения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)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для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пациентов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br/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ГБУЗ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MV Boli" w:eastAsia="Times New Roman" w:hAnsi="MV Boli" w:cs="MV Boli"/>
          <w:b/>
          <w:bCs/>
          <w:color w:val="000000"/>
          <w:sz w:val="32"/>
          <w:szCs w:val="32"/>
          <w:lang w:eastAsia="ru-RU"/>
        </w:rPr>
        <w:t>«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Оренбургский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областной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центр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медицинской</w:t>
      </w:r>
      <w:r w:rsidRPr="00661326">
        <w:rPr>
          <w:rFonts w:ascii="Arsenal" w:eastAsia="Times New Roman" w:hAnsi="Arsen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32"/>
          <w:szCs w:val="32"/>
          <w:lang w:eastAsia="ru-RU"/>
        </w:rPr>
        <w:t>профилактики</w:t>
      </w:r>
      <w:r w:rsidRPr="00661326">
        <w:rPr>
          <w:rFonts w:ascii="MV Boli" w:eastAsia="Times New Roman" w:hAnsi="MV Boli" w:cs="MV Boli"/>
          <w:b/>
          <w:bCs/>
          <w:color w:val="000000"/>
          <w:sz w:val="32"/>
          <w:szCs w:val="32"/>
          <w:lang w:eastAsia="ru-RU"/>
        </w:rPr>
        <w:t>»</w:t>
      </w:r>
    </w:p>
    <w:p w:rsidR="00661326" w:rsidRPr="00661326" w:rsidRDefault="00661326" w:rsidP="00661326">
      <w:pPr>
        <w:spacing w:before="432" w:after="288" w:line="240" w:lineRule="auto"/>
        <w:textAlignment w:val="baseline"/>
        <w:outlineLvl w:val="3"/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</w:pP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I.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Общие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положения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соответствии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пунктом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3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статьи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27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Федерального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закона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21.11.2011 N 323-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ФЗ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основах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охраны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здоровья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граждан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Российской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Федерации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граждане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обязаны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соблюдать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правила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поведения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медицинских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организациях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Правила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поведения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для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также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посетителей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ГБУЗ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Оренбургский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областной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профилактики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далее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включают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: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порядок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обращения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обязанности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также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посетителей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порядок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разрешения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конфликтных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ситуаций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между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также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иными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посетителями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порядок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предоставления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информации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состоянии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здоровья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порядок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выдачи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справок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выписок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документации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или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другим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лицам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график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работы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его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должностных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лиц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Настоящие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правила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поведения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обязательны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для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всех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проходящих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обследование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также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посетителей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Настоящие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правила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поведения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для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также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посетителей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должны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находиться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доступном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месте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справочном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окне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информация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месте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нахождения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Правил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должна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быть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вывешена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организации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видном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месте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before="432" w:after="288" w:line="240" w:lineRule="auto"/>
        <w:textAlignment w:val="baseline"/>
        <w:outlineLvl w:val="3"/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</w:pP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II.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Порядок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обращения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пациентов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в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b/>
          <w:bCs/>
          <w:color w:val="000000"/>
          <w:sz w:val="27"/>
          <w:szCs w:val="27"/>
          <w:lang w:eastAsia="ru-RU"/>
        </w:rPr>
        <w:t>центр</w:t>
      </w:r>
      <w:r w:rsidRPr="00661326">
        <w:rPr>
          <w:rFonts w:ascii="Arsenal" w:eastAsia="Times New Roman" w:hAnsi="Arsenal" w:cs="Arial"/>
          <w:b/>
          <w:bCs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lastRenderedPageBreak/>
        <w:t>ПОРЯДОК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НАПРАВЛЕНИЯ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ГБУЗ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ООЦМП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ГБУЗ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ООЦМП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может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самостоятельно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обратиться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любой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житель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 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Оренбурга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Оренбургской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области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Приём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ГБУЗ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ООЦМП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проводится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предварительной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записи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телефону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: 8-(352 2)-703-245.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обращении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ГБУЗ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«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ООЦМП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должны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иметь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:</w:t>
      </w:r>
    </w:p>
    <w:p w:rsidR="00661326" w:rsidRPr="00661326" w:rsidRDefault="00661326" w:rsidP="00661326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страховой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полис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;</w:t>
      </w:r>
    </w:p>
    <w:p w:rsidR="00661326" w:rsidRPr="00661326" w:rsidRDefault="00661326" w:rsidP="00661326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документ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удостоверяющий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личность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паспорт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);</w:t>
      </w:r>
    </w:p>
    <w:p w:rsidR="00661326" w:rsidRPr="00661326" w:rsidRDefault="00661326" w:rsidP="00661326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СНИЛС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Обследование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осуществляется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будние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дни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8.30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17.00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первичном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или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повторном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обращении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учреждения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или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его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законный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представитель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обязан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представить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документ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удостоверяющий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личность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паспорт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действующий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страховой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полис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учреждения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первичном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обращении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заводится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медицинская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карта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которую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вносятся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следующие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сведения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: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фамилия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имя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отчество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полностью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дата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рождения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(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число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месяц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год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),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адрес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данным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регистрации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основании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документов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удостоверяющих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личность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серия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номер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паспорта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серия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номер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страхового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полиса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.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Медицинская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карта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является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собственностью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должна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храниться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Необходимым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предварительным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условием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вмешательства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является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дача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информированного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добровольного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согласия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гражданина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или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его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законного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представителя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медицинское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вмешательство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after="0"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Организация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предварительной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записи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прием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центре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осуществляется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непосредственно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телефонному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звонку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661326" w:rsidRPr="00661326" w:rsidRDefault="00661326" w:rsidP="00661326">
      <w:pPr>
        <w:spacing w:line="384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Информацию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времени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приема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врачей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всех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специальностей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порядке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предварительной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записи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времени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месте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приема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населения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главным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врачом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его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заместителями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пациент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может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получить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регистратуре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устной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форме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наглядно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MV Boli" w:eastAsia="Times New Roman" w:hAnsi="MV Boli" w:cs="MV Boli"/>
          <w:color w:val="000000"/>
          <w:sz w:val="27"/>
          <w:szCs w:val="27"/>
          <w:lang w:eastAsia="ru-RU"/>
        </w:rPr>
        <w:t>–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помощью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lastRenderedPageBreak/>
        <w:t>информационных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стендов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,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расположенных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в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холле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учреждения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и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на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официальном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сайте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</w:t>
      </w:r>
      <w:r w:rsidRPr="00661326">
        <w:rPr>
          <w:rFonts w:ascii="Cambria" w:eastAsia="Times New Roman" w:hAnsi="Cambria" w:cs="Cambria"/>
          <w:color w:val="000000"/>
          <w:sz w:val="27"/>
          <w:szCs w:val="27"/>
          <w:lang w:eastAsia="ru-RU"/>
        </w:rPr>
        <w:t>учреждения</w:t>
      </w:r>
      <w:r w:rsidRPr="00661326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senal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3DC"/>
    <w:multiLevelType w:val="multilevel"/>
    <w:tmpl w:val="2F4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67E0B"/>
    <w:multiLevelType w:val="multilevel"/>
    <w:tmpl w:val="68A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2"/>
    <w:rsid w:val="004D3382"/>
    <w:rsid w:val="00661326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D1B0-2979-4B03-A0AA-F7D6FBA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2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2019-10-07T10:38:00Z</dcterms:created>
  <dcterms:modified xsi:type="dcterms:W3CDTF">2019-10-07T10:38:00Z</dcterms:modified>
</cp:coreProperties>
</file>