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1B" w:rsidRPr="007E741B" w:rsidRDefault="007E741B" w:rsidP="007E741B">
      <w:pPr>
        <w:spacing w:after="0" w:line="480" w:lineRule="auto"/>
        <w:textAlignment w:val="top"/>
        <w:outlineLvl w:val="1"/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</w:pPr>
      <w:r w:rsidRPr="007E741B"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  <w:t>ПРАВИЛА ПОДГОТОВКИ К УЗИ ОБСЛЕДОВАНИЮ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Ультразвуковое исследование (УЗИ) малого таза – это диагностическое обследование органов и тканей области нижней брюшной полости при помощи ультразвуковых волн.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Результаты ультразвукового обследования дают более качественную картинку в постановке диагноза. Поэтому важнейшим элементом является подготовка к УЗИ малого таза. Для женщин такая форма диагностического обследования, как правило, назначается при заболеваниях яичника, мочевого пузыря, матки, маточных труб или шейки матки. Также ультразвуковые 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скрининги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проводятся при беременности.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Многие женщины с опаской относятся к диагностическому обследованию. Чтобы психологически подготовиться к этой процедуре, необходимо иметь представление о том, как делают УЗИ малого таза. Существует несколько методов обследования УЗИ:</w:t>
      </w:r>
    </w:p>
    <w:p w:rsidR="007E741B" w:rsidRPr="007E741B" w:rsidRDefault="007E741B" w:rsidP="007E7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ymbol" w:eastAsia="Times New Roman" w:hAnsi="Symbol" w:cs="Segoe UI"/>
          <w:color w:val="272833"/>
          <w:sz w:val="20"/>
          <w:szCs w:val="20"/>
          <w:lang w:eastAsia="ru-RU"/>
        </w:rPr>
        <w:t></w:t>
      </w: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Трансвагинальное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обследование. Этот способ осуществляется при помощи специальных вагинальных датчиков и не требует специальной подготовки от пациентки. Однако проводится 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трансвагинальная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диагностика в определённый период. Когда лучше делать УЗИ малого таза подскажет лечащий врач. Существует ряд ограничений, которые определяются исходя из физиологических особенностей женского организма.</w:t>
      </w:r>
    </w:p>
    <w:p w:rsidR="007E741B" w:rsidRPr="007E741B" w:rsidRDefault="007E741B" w:rsidP="007E7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ymbol" w:eastAsia="Times New Roman" w:hAnsi="Symbol" w:cs="Segoe UI"/>
          <w:color w:val="272833"/>
          <w:sz w:val="20"/>
          <w:szCs w:val="20"/>
          <w:lang w:eastAsia="ru-RU"/>
        </w:rPr>
        <w:t></w:t>
      </w: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Трансабдоминальное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обследование. Этот метод проводится путём исследования передней брюшной стенки. Важный момент УЗИ малого таза – подготовка, которая требует некоторых условий для качественной диагностики.</w:t>
      </w:r>
    </w:p>
    <w:p w:rsidR="007E741B" w:rsidRPr="007E741B" w:rsidRDefault="007E741B" w:rsidP="007E7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ymbol" w:eastAsia="Times New Roman" w:hAnsi="Symbol" w:cs="Segoe UI"/>
          <w:color w:val="272833"/>
          <w:sz w:val="20"/>
          <w:szCs w:val="20"/>
          <w:lang w:eastAsia="ru-RU"/>
        </w:rPr>
        <w:t></w:t>
      </w: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Комбинированное исследование. Этот способ диагностического обследования совмещает в себе два предыдущих метода и является наиболее точным в диагностике гинекологических заболеваний или отклонений.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Чтобы обследование ультразвуком было достаточно информативным, и в дальнейшем, после правильной диагностики, можно было назначить эффективное лечение, необходимо выполнить несколько требований. Главное условие информативного УЗИ органов малого таза у женщин – подготовка мочевого пузыря и кишечника.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Для осуществления 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трансвагинального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УЗИ очень важным является опустошение мочевого пузыря. Точные данные состояния можно определить лишь с максимально выведенным количеством жидкости из органов брюшной полости. С этой целью за несколько часов до обследования делается клизма, чтобы очистить </w:t>
      </w: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кишечник. Кроме того, рекомендуется ограничить потребление </w:t>
      </w:r>
      <w:proofErr w:type="gram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продуктов</w:t>
      </w:r>
      <w:proofErr w:type="gram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вызывающих газообразование. Для усиления эффекта быстрого переваривания продуктов питания рекомендуется за несколько дней до проведения диагностических мероприятий использовать фармакологические средства. Активированный уголь, 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фистал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креон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ускорят обменные процессы пищеварения.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При </w:t>
      </w:r>
      <w:proofErr w:type="spellStart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трансабдоминальном</w:t>
      </w:r>
      <w:proofErr w:type="spellEnd"/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УЗИ органов малого таза, подготовка мочевого пузыря несколько отличается. Тут важно наоборот максимально наполнить этот орган жидкостью. С этой целью пациентке рекомендуется выпить до литра жидкости. Делается это для того, чтобы пузырь оттеснял кишечник, и это позволяет увидеть четкую и информативную картинку состояния органов малого таза.</w:t>
      </w:r>
    </w:p>
    <w:p w:rsidR="007E741B" w:rsidRPr="007E741B" w:rsidRDefault="007E741B" w:rsidP="007E741B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272833"/>
          <w:sz w:val="27"/>
          <w:szCs w:val="27"/>
          <w:lang w:eastAsia="ru-RU"/>
        </w:rPr>
      </w:pPr>
      <w:r w:rsidRPr="007E741B">
        <w:rPr>
          <w:rFonts w:ascii="inherit" w:eastAsia="Times New Roman" w:hAnsi="inherit" w:cs="Segoe UI"/>
          <w:b/>
          <w:bCs/>
          <w:color w:val="272833"/>
          <w:sz w:val="27"/>
          <w:szCs w:val="27"/>
          <w:lang w:eastAsia="ru-RU"/>
        </w:rPr>
        <w:t>Как эффективно провести процедуру?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Некоторых пациенток интересует вопрос: можно ли кушать перед УЗИ малого таза, как делается сама процедура и что для этого необходимо? Накануне дня проведения УЗИ процедуры, за 10-12 часов, можно выпить лёгкий чай с галетным печеньем или скушать немного нежирного йогурта, но на этом всё. Больше есть ничего, категорически, нельзя!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Перед походом в женскую консультацию следует позаботиться о своём внешнем виде. Рекомендуется снять ювелирные украшения, минимально использовать косметику, иметь чистое нижнее бельё. Помните, что вам предстоит большую часть одежды с себя снять. Можно взять с собой гигиенические принадлежности в виде полотенца, салфеток для снятия остатков геля после процедуры УЗИ.</w:t>
      </w:r>
    </w:p>
    <w:p w:rsidR="007E741B" w:rsidRPr="007E741B" w:rsidRDefault="007E741B" w:rsidP="007E741B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272833"/>
          <w:sz w:val="27"/>
          <w:szCs w:val="27"/>
          <w:lang w:eastAsia="ru-RU"/>
        </w:rPr>
      </w:pPr>
      <w:r w:rsidRPr="007E741B">
        <w:rPr>
          <w:rFonts w:ascii="inherit" w:eastAsia="Times New Roman" w:hAnsi="inherit" w:cs="Segoe UI"/>
          <w:b/>
          <w:bCs/>
          <w:color w:val="272833"/>
          <w:sz w:val="27"/>
          <w:szCs w:val="27"/>
          <w:lang w:eastAsia="ru-RU"/>
        </w:rPr>
        <w:t>Рекомендации гинекологов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Для того чтобы избежать возможных гинекологических заболеваний, влияющих на репродуктивное состояние женского организма, следует проводить их профилактический осмотр посредством ультразвукового исследования. Так, для женщин в возрасте от 18 до 40 лет, рекомендуется проводить обследование ультразвуком не реже одного раза в 1-1,5 года. После 40 лет, с целью выявления возможных патологических отклонений, рекомендуется посещение диагностических учреждений на реже одного раза в год.</w:t>
      </w:r>
    </w:p>
    <w:p w:rsidR="007E741B" w:rsidRPr="007E741B" w:rsidRDefault="007E741B" w:rsidP="007E741B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E74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Следите за собой и будьте всегда здоровы!</w:t>
      </w:r>
    </w:p>
    <w:p w:rsidR="00824207" w:rsidRDefault="00824207">
      <w:bookmarkStart w:id="0" w:name="_GoBack"/>
      <w:bookmarkEnd w:id="0"/>
    </w:p>
    <w:sectPr w:rsidR="0082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FBE"/>
    <w:multiLevelType w:val="multilevel"/>
    <w:tmpl w:val="117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06F12"/>
    <w:multiLevelType w:val="multilevel"/>
    <w:tmpl w:val="AF40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F0585"/>
    <w:multiLevelType w:val="multilevel"/>
    <w:tmpl w:val="E49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8"/>
    <w:rsid w:val="007E741B"/>
    <w:rsid w:val="00824207"/>
    <w:rsid w:val="00B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87BA-D4AE-49E2-AC8E-80EEE5E1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2019-10-18T09:16:00Z</dcterms:created>
  <dcterms:modified xsi:type="dcterms:W3CDTF">2019-10-18T09:16:00Z</dcterms:modified>
</cp:coreProperties>
</file>