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65" w:rsidRPr="00690E65" w:rsidRDefault="00690E65" w:rsidP="00690E65">
      <w:pPr>
        <w:tabs>
          <w:tab w:val="left" w:pos="8415"/>
        </w:tabs>
        <w:spacing w:after="0"/>
        <w:rPr>
          <w:rFonts w:ascii="Times New Roman" w:hAnsi="Times New Roman"/>
        </w:rPr>
      </w:pPr>
      <w:r>
        <w:t xml:space="preserve">       </w:t>
      </w:r>
      <w:r w:rsidRPr="00690E65">
        <w:rPr>
          <w:rFonts w:ascii="Times New Roman" w:hAnsi="Times New Roman"/>
        </w:rPr>
        <w:t xml:space="preserve">СОГЛАСОВАНО                                    </w:t>
      </w:r>
      <w:r>
        <w:rPr>
          <w:rFonts w:ascii="Times New Roman" w:hAnsi="Times New Roman"/>
        </w:rPr>
        <w:t xml:space="preserve">     </w:t>
      </w:r>
      <w:r w:rsidRPr="00690E65">
        <w:rPr>
          <w:rFonts w:ascii="Times New Roman" w:hAnsi="Times New Roman"/>
        </w:rPr>
        <w:t xml:space="preserve">      УТВЕРЖДАЮ     </w:t>
      </w:r>
      <w:r w:rsidRPr="00690E65">
        <w:rPr>
          <w:rFonts w:ascii="Times New Roman" w:hAnsi="Times New Roman"/>
        </w:rPr>
        <w:tab/>
      </w:r>
    </w:p>
    <w:p w:rsidR="00690E65" w:rsidRDefault="00690E65" w:rsidP="00690E65">
      <w:pPr>
        <w:tabs>
          <w:tab w:val="left" w:pos="8415"/>
        </w:tabs>
        <w:spacing w:after="0"/>
        <w:rPr>
          <w:rFonts w:ascii="Times New Roman" w:hAnsi="Times New Roman"/>
        </w:rPr>
      </w:pPr>
      <w:r>
        <w:t xml:space="preserve">    </w:t>
      </w:r>
      <w:r>
        <w:rPr>
          <w:rFonts w:ascii="Times New Roman" w:hAnsi="Times New Roman"/>
        </w:rPr>
        <w:t>Председатель ПК ГАУЗ                                           Главный врач ГАУЗ</w:t>
      </w:r>
    </w:p>
    <w:p w:rsidR="00690E65" w:rsidRDefault="00690E65" w:rsidP="00690E65">
      <w:pPr>
        <w:tabs>
          <w:tab w:val="left" w:pos="84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«Саратовская стоматологическая                              «Саратовская стоматологическая</w:t>
      </w:r>
    </w:p>
    <w:p w:rsidR="00690E65" w:rsidRDefault="00690E65" w:rsidP="00690E65">
      <w:pPr>
        <w:tabs>
          <w:tab w:val="left" w:pos="84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поликлиника №6»                                                поликлиника №6»   </w:t>
      </w:r>
    </w:p>
    <w:p w:rsidR="00690E65" w:rsidRDefault="00690E65" w:rsidP="00690E65">
      <w:pPr>
        <w:tabs>
          <w:tab w:val="left" w:pos="84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 Аредакова О.И.                              ____________________ Чибриков М.Г.</w:t>
      </w:r>
    </w:p>
    <w:p w:rsidR="00690E65" w:rsidRPr="00690E65" w:rsidRDefault="00690E65" w:rsidP="00690E65">
      <w:pPr>
        <w:tabs>
          <w:tab w:val="left" w:pos="841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«___»___________</w:t>
      </w:r>
      <w:r w:rsidR="00074848">
        <w:rPr>
          <w:rFonts w:ascii="Times New Roman" w:hAnsi="Times New Roman"/>
        </w:rPr>
        <w:t>_______2019</w:t>
      </w:r>
      <w:r>
        <w:rPr>
          <w:rFonts w:ascii="Times New Roman" w:hAnsi="Times New Roman"/>
        </w:rPr>
        <w:t xml:space="preserve">г                          </w:t>
      </w:r>
      <w:r w:rsidR="00074848">
        <w:rPr>
          <w:rFonts w:ascii="Times New Roman" w:hAnsi="Times New Roman"/>
        </w:rPr>
        <w:t xml:space="preserve">      «___»_________________2019</w:t>
      </w:r>
      <w:r>
        <w:rPr>
          <w:rFonts w:ascii="Times New Roman" w:hAnsi="Times New Roman"/>
        </w:rPr>
        <w:t xml:space="preserve">г            </w:t>
      </w:r>
    </w:p>
    <w:p w:rsidR="00690E65" w:rsidRDefault="00690E65" w:rsidP="00690E65">
      <w:pPr>
        <w:spacing w:after="0"/>
      </w:pPr>
    </w:p>
    <w:p w:rsidR="00690E65" w:rsidRDefault="00690E65" w:rsidP="00690E65">
      <w:pPr>
        <w:pStyle w:val="30"/>
        <w:shd w:val="clear" w:color="auto" w:fill="auto"/>
        <w:spacing w:before="0"/>
        <w:ind w:right="280" w:firstLine="0"/>
      </w:pPr>
      <w:r>
        <w:rPr>
          <w:color w:val="000000"/>
        </w:rPr>
        <w:t>Положение</w:t>
      </w:r>
    </w:p>
    <w:p w:rsidR="00690E65" w:rsidRDefault="00690E65" w:rsidP="00690E65">
      <w:pPr>
        <w:pStyle w:val="30"/>
        <w:shd w:val="clear" w:color="auto" w:fill="auto"/>
        <w:spacing w:before="0"/>
        <w:ind w:left="1700" w:right="20"/>
        <w:jc w:val="left"/>
      </w:pPr>
      <w:r>
        <w:rPr>
          <w:color w:val="000000"/>
        </w:rPr>
        <w:t>о порядке предоставления платных медицинских услуг населению  ГАУЗ «Саратовская стоматологическая поликлиника №6”</w:t>
      </w:r>
    </w:p>
    <w:p w:rsidR="00690E65" w:rsidRDefault="00690E65" w:rsidP="00690E65">
      <w:pPr>
        <w:rPr>
          <w:sz w:val="2"/>
          <w:szCs w:val="2"/>
        </w:rPr>
      </w:pPr>
    </w:p>
    <w:p w:rsidR="00690E65" w:rsidRDefault="00690E65" w:rsidP="00690E65">
      <w:pPr>
        <w:pStyle w:val="30"/>
        <w:numPr>
          <w:ilvl w:val="0"/>
          <w:numId w:val="4"/>
        </w:numPr>
        <w:shd w:val="clear" w:color="auto" w:fill="auto"/>
        <w:spacing w:before="36" w:after="528" w:line="270" w:lineRule="exact"/>
        <w:ind w:right="280"/>
      </w:pPr>
      <w:r>
        <w:rPr>
          <w:color w:val="000000"/>
        </w:rPr>
        <w:t>Общее положения</w:t>
      </w:r>
    </w:p>
    <w:p w:rsidR="00690E65" w:rsidRPr="00690E65" w:rsidRDefault="00690E65" w:rsidP="00690E65">
      <w:pPr>
        <w:pStyle w:val="1"/>
        <w:numPr>
          <w:ilvl w:val="0"/>
          <w:numId w:val="1"/>
        </w:numPr>
        <w:shd w:val="clear" w:color="auto" w:fill="auto"/>
        <w:tabs>
          <w:tab w:val="left" w:pos="667"/>
        </w:tabs>
        <w:spacing w:before="0" w:after="106" w:line="280" w:lineRule="exact"/>
        <w:ind w:firstLine="0"/>
        <w:rPr>
          <w:b/>
          <w:i/>
        </w:rPr>
      </w:pPr>
      <w:r w:rsidRPr="00690E65">
        <w:rPr>
          <w:b/>
          <w:i/>
          <w:color w:val="000000"/>
        </w:rPr>
        <w:t>Настоящее положение разработано в соответствии с:</w:t>
      </w:r>
    </w:p>
    <w:p w:rsidR="00690E65" w:rsidRDefault="00690E65" w:rsidP="00690E65">
      <w:pPr>
        <w:pStyle w:val="1"/>
        <w:numPr>
          <w:ilvl w:val="0"/>
          <w:numId w:val="2"/>
        </w:numPr>
        <w:shd w:val="clear" w:color="auto" w:fill="auto"/>
        <w:tabs>
          <w:tab w:val="left" w:pos="656"/>
        </w:tabs>
        <w:spacing w:before="0" w:after="83" w:line="280" w:lineRule="exact"/>
        <w:ind w:left="1016" w:hanging="360"/>
        <w:jc w:val="both"/>
      </w:pPr>
      <w:r>
        <w:rPr>
          <w:color w:val="000000"/>
        </w:rPr>
        <w:t>Гражданским кодексом Российской Федерации</w:t>
      </w:r>
    </w:p>
    <w:p w:rsidR="00690E65" w:rsidRDefault="00690E65" w:rsidP="00690E65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spacing w:before="0" w:after="56" w:line="322" w:lineRule="exact"/>
        <w:ind w:left="1016" w:right="20" w:hanging="360"/>
        <w:jc w:val="both"/>
      </w:pPr>
      <w:r>
        <w:rPr>
          <w:color w:val="000000"/>
        </w:rPr>
        <w:t xml:space="preserve">Федеральным законом от 21.11. 2011 г. </w:t>
      </w:r>
      <w:r>
        <w:rPr>
          <w:color w:val="000000"/>
          <w:lang w:val="en-US"/>
        </w:rPr>
        <w:t>N</w:t>
      </w:r>
      <w:r w:rsidRPr="00866656">
        <w:rPr>
          <w:color w:val="000000"/>
        </w:rPr>
        <w:t xml:space="preserve"> </w:t>
      </w:r>
      <w:r>
        <w:rPr>
          <w:color w:val="000000"/>
        </w:rPr>
        <w:t xml:space="preserve">323-ФЭ "Об </w:t>
      </w:r>
      <w:r>
        <w:rPr>
          <w:rStyle w:val="13pt"/>
          <w:lang w:eastAsia="ru-RU"/>
        </w:rPr>
        <w:t xml:space="preserve">основах охраны </w:t>
      </w:r>
      <w:r>
        <w:rPr>
          <w:color w:val="000000"/>
        </w:rPr>
        <w:t>здоровья граждан в Российской Федерации"</w:t>
      </w:r>
    </w:p>
    <w:p w:rsidR="00690E65" w:rsidRDefault="00690E65" w:rsidP="00690E65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spacing w:before="0" w:after="97" w:line="326" w:lineRule="exact"/>
        <w:ind w:left="1016" w:right="20" w:hanging="360"/>
        <w:jc w:val="both"/>
      </w:pPr>
      <w:r>
        <w:rPr>
          <w:color w:val="000000"/>
        </w:rPr>
        <w:t>Законом ФЗ № 326-ф3 от 29.11.2010 г. «Об обязательном медицинском страховании в Российской Федерации»;</w:t>
      </w:r>
    </w:p>
    <w:p w:rsidR="00690E65" w:rsidRDefault="00690E65" w:rsidP="00690E65">
      <w:pPr>
        <w:pStyle w:val="1"/>
        <w:numPr>
          <w:ilvl w:val="0"/>
          <w:numId w:val="2"/>
        </w:numPr>
        <w:shd w:val="clear" w:color="auto" w:fill="auto"/>
        <w:tabs>
          <w:tab w:val="left" w:pos="656"/>
        </w:tabs>
        <w:spacing w:before="0" w:after="65" w:line="280" w:lineRule="exact"/>
        <w:ind w:left="1016" w:hanging="360"/>
        <w:jc w:val="both"/>
      </w:pPr>
      <w:r>
        <w:rPr>
          <w:color w:val="000000"/>
        </w:rPr>
        <w:t>Законом РФ № 2300-1 от 07.02. 1992 г. “О защите прав потребителей”;</w:t>
      </w:r>
    </w:p>
    <w:p w:rsidR="00690E65" w:rsidRDefault="00690E65" w:rsidP="00690E65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spacing w:before="0" w:after="0" w:line="326" w:lineRule="exact"/>
        <w:ind w:left="1016" w:right="20" w:hanging="360"/>
        <w:jc w:val="both"/>
      </w:pPr>
      <w:r>
        <w:rPr>
          <w:color w:val="000000"/>
        </w:rPr>
        <w:t xml:space="preserve">Порядком оказания медицинской помощи взрослому </w:t>
      </w:r>
      <w:r>
        <w:rPr>
          <w:rStyle w:val="12"/>
          <w:lang w:eastAsia="ru-RU"/>
        </w:rPr>
        <w:t xml:space="preserve">населению </w:t>
      </w:r>
      <w:r>
        <w:rPr>
          <w:color w:val="000000"/>
        </w:rPr>
        <w:t xml:space="preserve">при стоматологических заболеваниях, утвержденным приказом Минздравсоцразвития РФ от 07.12.2011 </w:t>
      </w:r>
      <w:r>
        <w:rPr>
          <w:color w:val="000000"/>
          <w:lang w:val="en-US"/>
        </w:rPr>
        <w:t>N</w:t>
      </w:r>
      <w:r w:rsidRPr="00866656">
        <w:rPr>
          <w:color w:val="000000"/>
        </w:rPr>
        <w:t xml:space="preserve"> </w:t>
      </w:r>
      <w:r>
        <w:rPr>
          <w:color w:val="000000"/>
        </w:rPr>
        <w:t>1496н «Об утверждении Порядка оказания медицинской помощи взрослому населению при стоматологических заболеваниях»;</w:t>
      </w:r>
    </w:p>
    <w:p w:rsidR="00690E65" w:rsidRDefault="00690E65" w:rsidP="00690E65">
      <w:pPr>
        <w:pStyle w:val="1"/>
        <w:numPr>
          <w:ilvl w:val="0"/>
          <w:numId w:val="2"/>
        </w:numPr>
        <w:shd w:val="clear" w:color="auto" w:fill="auto"/>
        <w:tabs>
          <w:tab w:val="left" w:pos="651"/>
        </w:tabs>
        <w:spacing w:before="0" w:after="0" w:line="317" w:lineRule="exact"/>
        <w:ind w:left="1016" w:right="20" w:hanging="360"/>
        <w:jc w:val="both"/>
      </w:pPr>
      <w:r>
        <w:rPr>
          <w:color w:val="000000"/>
        </w:rPr>
        <w:t>Постановлением Правительства Российской Федерации от 04.10.2012г. № 1006 "Об утверждении Правил предоставления медицинскими учреждениями платных медицинских услуг ".</w:t>
      </w:r>
    </w:p>
    <w:p w:rsidR="00690E65" w:rsidRPr="00690E65" w:rsidRDefault="00690E65" w:rsidP="00690E65">
      <w:pPr>
        <w:pStyle w:val="1"/>
        <w:numPr>
          <w:ilvl w:val="0"/>
          <w:numId w:val="2"/>
        </w:numPr>
        <w:shd w:val="clear" w:color="auto" w:fill="auto"/>
        <w:tabs>
          <w:tab w:val="left" w:pos="651"/>
        </w:tabs>
        <w:spacing w:before="0" w:after="0" w:line="326" w:lineRule="exact"/>
        <w:ind w:left="1016" w:right="20" w:hanging="360"/>
        <w:jc w:val="both"/>
      </w:pPr>
      <w:r>
        <w:rPr>
          <w:color w:val="000000"/>
        </w:rPr>
        <w:t>Приказом Министерства здравоохранения Саратовской области от 24.04.2013г. №436 « О порядке определения цен (тарифов) на платные медицинские услуги»</w:t>
      </w:r>
    </w:p>
    <w:p w:rsidR="00690E65" w:rsidRDefault="00690E65" w:rsidP="00690E65">
      <w:pPr>
        <w:pStyle w:val="1"/>
        <w:shd w:val="clear" w:color="auto" w:fill="auto"/>
        <w:tabs>
          <w:tab w:val="left" w:pos="651"/>
        </w:tabs>
        <w:spacing w:before="0" w:after="0" w:line="326" w:lineRule="exact"/>
        <w:ind w:left="1016" w:right="20" w:firstLine="0"/>
        <w:jc w:val="both"/>
      </w:pPr>
    </w:p>
    <w:p w:rsidR="00690E65" w:rsidRDefault="00690E65" w:rsidP="00690E65">
      <w:pPr>
        <w:pStyle w:val="1"/>
        <w:numPr>
          <w:ilvl w:val="0"/>
          <w:numId w:val="1"/>
        </w:numPr>
        <w:shd w:val="clear" w:color="auto" w:fill="auto"/>
        <w:tabs>
          <w:tab w:val="left" w:pos="909"/>
        </w:tabs>
        <w:spacing w:before="0" w:after="236" w:line="322" w:lineRule="exact"/>
        <w:ind w:left="400" w:right="20" w:firstLine="0"/>
        <w:jc w:val="both"/>
      </w:pPr>
      <w:r w:rsidRPr="00690E65">
        <w:rPr>
          <w:b/>
          <w:i/>
          <w:color w:val="000000"/>
        </w:rPr>
        <w:t>«Платные медицинские услуги»</w:t>
      </w:r>
      <w:r>
        <w:rPr>
          <w:color w:val="000000"/>
        </w:rPr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договор).</w:t>
      </w:r>
    </w:p>
    <w:p w:rsidR="00690E65" w:rsidRDefault="00690E65" w:rsidP="00690E65">
      <w:pPr>
        <w:pStyle w:val="1"/>
        <w:shd w:val="clear" w:color="auto" w:fill="auto"/>
        <w:spacing w:before="0" w:after="252" w:line="326" w:lineRule="exact"/>
        <w:ind w:left="400" w:right="20" w:firstLine="0"/>
        <w:jc w:val="both"/>
      </w:pPr>
      <w:r w:rsidRPr="00690E65">
        <w:rPr>
          <w:b/>
          <w:i/>
          <w:color w:val="000000"/>
        </w:rPr>
        <w:t>«Потребитель»</w:t>
      </w:r>
      <w:r>
        <w:rPr>
          <w:color w:val="000000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690E65" w:rsidRDefault="00690E65" w:rsidP="00690E65">
      <w:pPr>
        <w:pStyle w:val="1"/>
        <w:shd w:val="clear" w:color="auto" w:fill="auto"/>
        <w:spacing w:before="0" w:after="236" w:line="312" w:lineRule="exact"/>
        <w:ind w:left="400" w:right="20" w:firstLine="0"/>
        <w:jc w:val="both"/>
      </w:pPr>
      <w:r w:rsidRPr="00690E65">
        <w:rPr>
          <w:b/>
          <w:i/>
          <w:color w:val="000000"/>
        </w:rPr>
        <w:lastRenderedPageBreak/>
        <w:t>«Заказчик»</w:t>
      </w:r>
      <w:r>
        <w:rPr>
          <w:color w:val="000000"/>
        </w:rPr>
        <w:t xml:space="preserve">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690E65" w:rsidRDefault="00690E65" w:rsidP="00690E65">
      <w:pPr>
        <w:pStyle w:val="1"/>
        <w:shd w:val="clear" w:color="auto" w:fill="auto"/>
        <w:spacing w:before="0" w:after="177" w:line="317" w:lineRule="exact"/>
        <w:ind w:left="400" w:right="20" w:firstLine="0"/>
        <w:jc w:val="both"/>
      </w:pPr>
      <w:r w:rsidRPr="00690E65">
        <w:rPr>
          <w:b/>
          <w:i/>
          <w:color w:val="000000"/>
        </w:rPr>
        <w:t>«Исполнитель»</w:t>
      </w:r>
      <w:r>
        <w:rPr>
          <w:color w:val="000000"/>
        </w:rPr>
        <w:t xml:space="preserve"> - медицинская организация, предоставляющая платные медицинские услуги потребителям. </w:t>
      </w:r>
    </w:p>
    <w:p w:rsidR="00690E65" w:rsidRDefault="00690E65" w:rsidP="00690E65">
      <w:pPr>
        <w:rPr>
          <w:sz w:val="2"/>
          <w:szCs w:val="2"/>
        </w:rPr>
      </w:pPr>
    </w:p>
    <w:p w:rsidR="00690E65" w:rsidRDefault="00690E65" w:rsidP="00690E65">
      <w:pPr>
        <w:pStyle w:val="1"/>
        <w:numPr>
          <w:ilvl w:val="0"/>
          <w:numId w:val="1"/>
        </w:numPr>
        <w:shd w:val="clear" w:color="auto" w:fill="auto"/>
        <w:tabs>
          <w:tab w:val="left" w:pos="909"/>
        </w:tabs>
        <w:spacing w:before="16" w:after="49" w:line="312" w:lineRule="exact"/>
        <w:ind w:left="400" w:right="20" w:firstLine="0"/>
        <w:jc w:val="both"/>
      </w:pPr>
      <w:r>
        <w:rPr>
          <w:color w:val="000000"/>
        </w:rPr>
        <w:t>Платные медицинские услуги в ГАУЗ «ССП №6» (Учреждение) оказываются сверх объемов медицинской помощи, установленных в соответствии с Территориальной программой государственных гарантий оказания гражданам РФ бесплатной медицинской помощи на территории Саратовской области.</w:t>
      </w:r>
    </w:p>
    <w:p w:rsidR="00690E65" w:rsidRDefault="00690E65" w:rsidP="00690E65">
      <w:pPr>
        <w:pStyle w:val="1"/>
        <w:shd w:val="clear" w:color="auto" w:fill="auto"/>
        <w:spacing w:before="0" w:after="64" w:line="326" w:lineRule="exact"/>
        <w:ind w:left="400" w:right="20" w:firstLine="320"/>
        <w:jc w:val="both"/>
      </w:pPr>
      <w:r>
        <w:rPr>
          <w:color w:val="000000"/>
        </w:rPr>
        <w:t xml:space="preserve"> Настоящее положение определяет порядок и условия предоставления в ГАУЗ «Саратовская стоматологическая поликлиника №6», далее поликлиника, платных медицинских услуг населению, порядок получения средств за оказанные услуги, их учёт .</w:t>
      </w:r>
    </w:p>
    <w:p w:rsidR="00690E65" w:rsidRPr="00690E65" w:rsidRDefault="00690E65" w:rsidP="00690E65">
      <w:pPr>
        <w:pStyle w:val="1"/>
        <w:shd w:val="clear" w:color="auto" w:fill="auto"/>
        <w:spacing w:before="0" w:after="68" w:line="322" w:lineRule="exact"/>
        <w:ind w:left="400" w:right="20" w:firstLine="520"/>
        <w:jc w:val="both"/>
        <w:rPr>
          <w:u w:val="single"/>
        </w:rPr>
      </w:pPr>
      <w:r w:rsidRPr="00690E65">
        <w:rPr>
          <w:color w:val="000000"/>
          <w:u w:val="single"/>
        </w:rPr>
        <w:t>Платные медицинские услуги предоставляются пациентам по желанию, в т.ч. в объеме, превышающем объем выполняемого стандарта оказания медицинской помощи, не входящих в программу государственных гарантий оказания гражданам РФ бесплатной медицинской помощи, в плановом порядке гражданам, не имеющим права на их бесплатное получение:</w:t>
      </w:r>
    </w:p>
    <w:p w:rsidR="00690E65" w:rsidRDefault="00690E65" w:rsidP="00690E65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12" w:lineRule="exact"/>
        <w:ind w:left="1080" w:right="20"/>
        <w:jc w:val="both"/>
      </w:pPr>
      <w:r>
        <w:rPr>
          <w:color w:val="000000"/>
        </w:rPr>
        <w:t>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690E65" w:rsidRDefault="00690E65" w:rsidP="00690E65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26" w:lineRule="exact"/>
        <w:ind w:left="1080" w:right="20"/>
        <w:jc w:val="both"/>
      </w:pPr>
      <w:r>
        <w:rPr>
          <w:color w:val="000000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690E65" w:rsidRPr="00690E65" w:rsidRDefault="00690E65" w:rsidP="00690E65">
      <w:pPr>
        <w:pStyle w:val="1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22" w:lineRule="exact"/>
        <w:ind w:left="760" w:right="40" w:firstLine="0"/>
        <w:jc w:val="both"/>
      </w:pPr>
      <w:r w:rsidRPr="00690E65">
        <w:rPr>
          <w:color w:val="000000"/>
        </w:rPr>
        <w:t xml:space="preserve">гражданам иностранных государств, лицам без гражданства, за </w:t>
      </w:r>
      <w:r>
        <w:rPr>
          <w:color w:val="000000"/>
        </w:rPr>
        <w:t xml:space="preserve">  </w:t>
      </w:r>
      <w:r w:rsidRPr="00690E65">
        <w:rPr>
          <w:color w:val="000000"/>
        </w:rPr>
        <w:t>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90E65" w:rsidRDefault="00690E65" w:rsidP="00690E65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881" w:line="322" w:lineRule="exact"/>
        <w:ind w:left="1120" w:right="40"/>
        <w:jc w:val="both"/>
      </w:pPr>
      <w:r>
        <w:rPr>
          <w:color w:val="000000"/>
        </w:rPr>
        <w:t xml:space="preserve">при самостоятельном обращении за получением медицинских услуг, за исключением случаев и порядка, предусмотренным ст.21 </w:t>
      </w:r>
      <w:r>
        <w:rPr>
          <w:color w:val="000000"/>
          <w:lang w:val="en-US"/>
        </w:rPr>
        <w:t>N</w:t>
      </w:r>
      <w:r w:rsidRPr="00866656">
        <w:rPr>
          <w:color w:val="000000"/>
        </w:rPr>
        <w:t xml:space="preserve"> </w:t>
      </w:r>
      <w:r>
        <w:rPr>
          <w:color w:val="000000"/>
        </w:rPr>
        <w:t>323-ф3 "Об основах охраны здоровья граждан в Российской Федерации" от 21.11.2011 г</w:t>
      </w:r>
    </w:p>
    <w:p w:rsidR="00690E65" w:rsidRDefault="00690E65" w:rsidP="00690E65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84" w:line="270" w:lineRule="exact"/>
      </w:pPr>
      <w:bookmarkStart w:id="0" w:name="bookmark0"/>
      <w:r>
        <w:rPr>
          <w:color w:val="000000"/>
        </w:rPr>
        <w:t>Виды платных медицинских услуг</w:t>
      </w:r>
      <w:bookmarkEnd w:id="0"/>
    </w:p>
    <w:p w:rsidR="00690E65" w:rsidRDefault="00690E65" w:rsidP="00690E65">
      <w:pPr>
        <w:pStyle w:val="1"/>
        <w:shd w:val="clear" w:color="auto" w:fill="auto"/>
        <w:spacing w:before="0" w:after="518" w:line="317" w:lineRule="exact"/>
        <w:ind w:left="40" w:right="40" w:firstLine="0"/>
        <w:jc w:val="both"/>
      </w:pPr>
      <w:r>
        <w:rPr>
          <w:color w:val="000000"/>
        </w:rPr>
        <w:t xml:space="preserve">Медицинские услуги населению предоставляется в виде профилактической, лечебно-диагностической, реабилитационной и зубопротезной </w:t>
      </w:r>
      <w:r>
        <w:rPr>
          <w:rStyle w:val="13pt"/>
          <w:lang w:eastAsia="ru-RU"/>
        </w:rPr>
        <w:t>помощи.</w:t>
      </w:r>
    </w:p>
    <w:p w:rsidR="00690E65" w:rsidRDefault="00690E65" w:rsidP="00690E65">
      <w:pPr>
        <w:pStyle w:val="30"/>
        <w:numPr>
          <w:ilvl w:val="0"/>
          <w:numId w:val="4"/>
        </w:numPr>
        <w:shd w:val="clear" w:color="auto" w:fill="auto"/>
        <w:spacing w:before="0" w:after="78" w:line="270" w:lineRule="exact"/>
      </w:pPr>
      <w:r>
        <w:rPr>
          <w:color w:val="000000"/>
        </w:rPr>
        <w:t>Порядок предоставления платных медицинских услуг</w:t>
      </w:r>
    </w:p>
    <w:p w:rsidR="00690E65" w:rsidRPr="00690E65" w:rsidRDefault="00690E65" w:rsidP="00690E65">
      <w:pPr>
        <w:pStyle w:val="1"/>
        <w:shd w:val="clear" w:color="auto" w:fill="auto"/>
        <w:spacing w:before="0" w:after="0" w:line="312" w:lineRule="exact"/>
        <w:ind w:left="40" w:right="40" w:firstLine="0"/>
        <w:jc w:val="both"/>
        <w:rPr>
          <w:b/>
          <w:i/>
        </w:rPr>
      </w:pPr>
      <w:r w:rsidRPr="00690E65">
        <w:rPr>
          <w:b/>
          <w:i/>
          <w:color w:val="000000"/>
        </w:rPr>
        <w:lastRenderedPageBreak/>
        <w:t>При оказании платных медицинских услуг граждане обеспечиваются бесплатной, доступной и достоверной информацией:</w:t>
      </w:r>
    </w:p>
    <w:p w:rsidR="00690E65" w:rsidRDefault="00690E65" w:rsidP="00690E65">
      <w:pPr>
        <w:pStyle w:val="1"/>
        <w:numPr>
          <w:ilvl w:val="0"/>
          <w:numId w:val="7"/>
        </w:numPr>
        <w:shd w:val="clear" w:color="auto" w:fill="auto"/>
        <w:tabs>
          <w:tab w:val="left" w:pos="198"/>
        </w:tabs>
        <w:spacing w:before="0" w:after="0" w:line="456" w:lineRule="exact"/>
        <w:jc w:val="both"/>
      </w:pPr>
      <w:r>
        <w:rPr>
          <w:color w:val="000000"/>
        </w:rPr>
        <w:t>о местонахождении учреждения;</w:t>
      </w:r>
    </w:p>
    <w:p w:rsidR="00690E65" w:rsidRDefault="00690E65" w:rsidP="00690E65">
      <w:pPr>
        <w:pStyle w:val="1"/>
        <w:numPr>
          <w:ilvl w:val="0"/>
          <w:numId w:val="7"/>
        </w:numPr>
        <w:shd w:val="clear" w:color="auto" w:fill="auto"/>
        <w:tabs>
          <w:tab w:val="left" w:pos="198"/>
        </w:tabs>
        <w:spacing w:before="0" w:after="0" w:line="456" w:lineRule="exact"/>
        <w:jc w:val="both"/>
      </w:pPr>
      <w:r>
        <w:rPr>
          <w:color w:val="000000"/>
        </w:rPr>
        <w:t>о режиме работы учреждения;</w:t>
      </w:r>
    </w:p>
    <w:p w:rsidR="00690E65" w:rsidRDefault="00690E65" w:rsidP="00690E65">
      <w:pPr>
        <w:pStyle w:val="1"/>
        <w:numPr>
          <w:ilvl w:val="0"/>
          <w:numId w:val="7"/>
        </w:numPr>
        <w:shd w:val="clear" w:color="auto" w:fill="auto"/>
        <w:tabs>
          <w:tab w:val="left" w:pos="198"/>
        </w:tabs>
        <w:spacing w:before="0" w:after="0" w:line="456" w:lineRule="exact"/>
        <w:jc w:val="both"/>
      </w:pPr>
      <w:r>
        <w:rPr>
          <w:color w:val="000000"/>
        </w:rPr>
        <w:t>о видах медицинских услуг, оказываемых бесплатно;</w:t>
      </w:r>
    </w:p>
    <w:p w:rsidR="00690E65" w:rsidRDefault="00690E65" w:rsidP="00690E65">
      <w:pPr>
        <w:pStyle w:val="1"/>
        <w:numPr>
          <w:ilvl w:val="0"/>
          <w:numId w:val="7"/>
        </w:numPr>
        <w:shd w:val="clear" w:color="auto" w:fill="auto"/>
        <w:tabs>
          <w:tab w:val="left" w:pos="198"/>
        </w:tabs>
        <w:spacing w:before="0" w:after="0" w:line="432" w:lineRule="exact"/>
        <w:jc w:val="both"/>
      </w:pPr>
      <w:r>
        <w:rPr>
          <w:color w:val="000000"/>
        </w:rPr>
        <w:t>о разрешении на право предоставления платных медицинских услуг;</w:t>
      </w:r>
    </w:p>
    <w:p w:rsidR="00690E65" w:rsidRDefault="00690E65" w:rsidP="00690E65">
      <w:pPr>
        <w:pStyle w:val="1"/>
        <w:numPr>
          <w:ilvl w:val="0"/>
          <w:numId w:val="7"/>
        </w:numPr>
        <w:shd w:val="clear" w:color="auto" w:fill="auto"/>
        <w:tabs>
          <w:tab w:val="left" w:pos="266"/>
        </w:tabs>
        <w:spacing w:before="0" w:after="0" w:line="432" w:lineRule="exact"/>
        <w:jc w:val="both"/>
      </w:pPr>
      <w:r>
        <w:rPr>
          <w:color w:val="000000"/>
        </w:rPr>
        <w:t>о перечне платных медицинских услуг с указанием их стоимости;</w:t>
      </w:r>
    </w:p>
    <w:p w:rsidR="00690E65" w:rsidRDefault="00690E65" w:rsidP="00690E65">
      <w:pPr>
        <w:pStyle w:val="1"/>
        <w:numPr>
          <w:ilvl w:val="0"/>
          <w:numId w:val="7"/>
        </w:numPr>
        <w:shd w:val="clear" w:color="auto" w:fill="auto"/>
        <w:tabs>
          <w:tab w:val="left" w:pos="194"/>
        </w:tabs>
        <w:spacing w:before="0" w:after="0" w:line="432" w:lineRule="exact"/>
        <w:jc w:val="both"/>
      </w:pPr>
      <w:r>
        <w:rPr>
          <w:color w:val="000000"/>
        </w:rPr>
        <w:t>об условиях предоставления и получения этих услуг;</w:t>
      </w:r>
    </w:p>
    <w:p w:rsidR="00690E65" w:rsidRDefault="00690E65" w:rsidP="00690E65">
      <w:pPr>
        <w:pStyle w:val="1"/>
        <w:numPr>
          <w:ilvl w:val="0"/>
          <w:numId w:val="7"/>
        </w:numPr>
        <w:shd w:val="clear" w:color="auto" w:fill="auto"/>
        <w:tabs>
          <w:tab w:val="left" w:pos="194"/>
        </w:tabs>
        <w:spacing w:before="0" w:after="93" w:line="280" w:lineRule="exact"/>
        <w:jc w:val="both"/>
      </w:pPr>
      <w:r>
        <w:rPr>
          <w:color w:val="000000"/>
        </w:rPr>
        <w:t>сведения о наличии лицензии и видах разрешенных работ и услуг;</w:t>
      </w:r>
    </w:p>
    <w:p w:rsidR="00690E65" w:rsidRDefault="00690E65" w:rsidP="00690E65">
      <w:pPr>
        <w:pStyle w:val="1"/>
        <w:numPr>
          <w:ilvl w:val="0"/>
          <w:numId w:val="7"/>
        </w:numPr>
        <w:shd w:val="clear" w:color="auto" w:fill="auto"/>
        <w:tabs>
          <w:tab w:val="left" w:pos="275"/>
        </w:tabs>
        <w:spacing w:before="0" w:after="64" w:line="322" w:lineRule="exact"/>
        <w:ind w:right="40"/>
        <w:jc w:val="both"/>
      </w:pPr>
      <w:r>
        <w:rPr>
          <w:color w:val="000000"/>
        </w:rPr>
        <w:t>сведения о квалификации и сертификации специалистов, оказывающих платные медицинские услуги;</w:t>
      </w:r>
    </w:p>
    <w:p w:rsidR="00690E65" w:rsidRDefault="00690E65" w:rsidP="00690E65">
      <w:pPr>
        <w:pStyle w:val="1"/>
        <w:shd w:val="clear" w:color="auto" w:fill="auto"/>
        <w:spacing w:before="0" w:after="64" w:line="317" w:lineRule="exact"/>
        <w:ind w:left="40" w:right="40" w:firstLine="0"/>
        <w:jc w:val="both"/>
      </w:pPr>
      <w:r>
        <w:rPr>
          <w:color w:val="000000"/>
        </w:rPr>
        <w:t>Поликлиника обеспечивает соответствие предоставляемых платных медицинских услуг населению требованиям, предъявляемым к методам диагностики, профилактики и лечения разрешённым на территории Российской Федерации.</w:t>
      </w:r>
    </w:p>
    <w:p w:rsidR="00690E65" w:rsidRDefault="00690E65" w:rsidP="00690E65">
      <w:pPr>
        <w:pStyle w:val="1"/>
        <w:shd w:val="clear" w:color="auto" w:fill="auto"/>
        <w:spacing w:before="0" w:after="56" w:line="312" w:lineRule="exact"/>
        <w:ind w:left="40" w:right="40" w:firstLine="0"/>
        <w:jc w:val="both"/>
      </w:pPr>
      <w:r>
        <w:rPr>
          <w:color w:val="000000"/>
        </w:rPr>
        <w:t>Предоставление платных медицинских услуг населению поликлиникой осуществляется при наличии специального разрешения органа управления здравоохранения по подчиненности.</w:t>
      </w:r>
    </w:p>
    <w:p w:rsidR="00690E65" w:rsidRDefault="00690E65" w:rsidP="00690E65">
      <w:pPr>
        <w:pStyle w:val="1"/>
        <w:shd w:val="clear" w:color="auto" w:fill="auto"/>
        <w:spacing w:before="0" w:after="49" w:line="317" w:lineRule="exact"/>
        <w:ind w:left="40" w:right="40" w:firstLine="0"/>
        <w:jc w:val="both"/>
      </w:pPr>
      <w:r>
        <w:rPr>
          <w:color w:val="000000"/>
        </w:rPr>
        <w:t>Предоставление платных медицинских услуг населению поликлиникой осуществляется при наличии лицензии на соответствующий вид деятельности.</w:t>
      </w:r>
    </w:p>
    <w:p w:rsidR="00690E65" w:rsidRDefault="00690E65" w:rsidP="00690E65">
      <w:pPr>
        <w:pStyle w:val="1"/>
        <w:shd w:val="clear" w:color="auto" w:fill="auto"/>
        <w:spacing w:before="0" w:after="79" w:line="331" w:lineRule="exact"/>
        <w:ind w:left="40" w:right="40" w:firstLine="0"/>
        <w:jc w:val="both"/>
      </w:pPr>
      <w:r>
        <w:rPr>
          <w:color w:val="000000"/>
        </w:rPr>
        <w:t>Оказание платной медицинской помощи может производиться как в поликлинике, так и на дому.</w:t>
      </w:r>
    </w:p>
    <w:p w:rsidR="00690E65" w:rsidRDefault="00690E65" w:rsidP="00690E65">
      <w:pPr>
        <w:pStyle w:val="1"/>
        <w:shd w:val="clear" w:color="auto" w:fill="auto"/>
        <w:spacing w:before="0" w:after="60" w:line="307" w:lineRule="exact"/>
        <w:ind w:left="40" w:right="40" w:firstLine="0"/>
        <w:jc w:val="both"/>
      </w:pPr>
      <w:r>
        <w:rPr>
          <w:color w:val="000000"/>
        </w:rPr>
        <w:t>Платные медицинские услуги оказываются населению поликлиникой на основе договоров, регламентирующих условия и сроки их предоставления, порядок расчётов, права, обязанности и ответственности сторон. Договор может быть заключен с юридическими и физическими лицами.</w:t>
      </w:r>
    </w:p>
    <w:p w:rsidR="00690E65" w:rsidRDefault="00690E65" w:rsidP="00690E65">
      <w:pPr>
        <w:pStyle w:val="1"/>
        <w:shd w:val="clear" w:color="auto" w:fill="auto"/>
        <w:spacing w:before="0" w:after="570" w:line="307" w:lineRule="exact"/>
        <w:ind w:left="40" w:right="40" w:firstLine="0"/>
        <w:jc w:val="both"/>
      </w:pPr>
      <w:r>
        <w:rPr>
          <w:color w:val="000000"/>
        </w:rPr>
        <w:t>Договоры могут быть заключены на платное комплексное медицинское обслуживание юридических лиц и также отдельных граждан.</w:t>
      </w:r>
    </w:p>
    <w:p w:rsidR="00690E65" w:rsidRDefault="00690E65" w:rsidP="00690E65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136" w:line="270" w:lineRule="exact"/>
        <w:ind w:right="40"/>
      </w:pPr>
      <w:bookmarkStart w:id="1" w:name="bookmark1"/>
      <w:r>
        <w:rPr>
          <w:color w:val="000000"/>
        </w:rPr>
        <w:t>Бухгалтерский учет и отчетность</w:t>
      </w:r>
      <w:bookmarkEnd w:id="1"/>
    </w:p>
    <w:p w:rsidR="00690E65" w:rsidRDefault="00690E65" w:rsidP="00690E65">
      <w:pPr>
        <w:pStyle w:val="1"/>
        <w:shd w:val="clear" w:color="auto" w:fill="auto"/>
        <w:spacing w:before="0" w:after="76" w:line="326" w:lineRule="exact"/>
        <w:ind w:left="40" w:right="40" w:firstLine="300"/>
        <w:jc w:val="both"/>
      </w:pPr>
      <w:r>
        <w:rPr>
          <w:color w:val="000000"/>
        </w:rPr>
        <w:t>Источником финансовых средств поликлиники при оказании платных медицинских услуг являются:</w:t>
      </w:r>
    </w:p>
    <w:p w:rsidR="00690E65" w:rsidRDefault="00690E65" w:rsidP="00690E65">
      <w:pPr>
        <w:pStyle w:val="1"/>
        <w:numPr>
          <w:ilvl w:val="0"/>
          <w:numId w:val="8"/>
        </w:numPr>
        <w:shd w:val="clear" w:color="auto" w:fill="auto"/>
        <w:tabs>
          <w:tab w:val="left" w:pos="429"/>
        </w:tabs>
        <w:spacing w:before="0" w:after="82" w:line="307" w:lineRule="exact"/>
        <w:ind w:right="40"/>
        <w:jc w:val="both"/>
      </w:pPr>
      <w:r>
        <w:rPr>
          <w:color w:val="000000"/>
        </w:rPr>
        <w:t>средства страховых компаний при осуществлении добровольного медицинского страхования;</w:t>
      </w:r>
    </w:p>
    <w:p w:rsidR="00690E65" w:rsidRDefault="00690E65" w:rsidP="00690E65">
      <w:pPr>
        <w:pStyle w:val="1"/>
        <w:numPr>
          <w:ilvl w:val="0"/>
          <w:numId w:val="8"/>
        </w:numPr>
        <w:shd w:val="clear" w:color="auto" w:fill="auto"/>
        <w:tabs>
          <w:tab w:val="left" w:pos="189"/>
        </w:tabs>
        <w:spacing w:before="0" w:after="123" w:line="280" w:lineRule="exact"/>
        <w:jc w:val="both"/>
      </w:pPr>
      <w:r>
        <w:rPr>
          <w:color w:val="000000"/>
        </w:rPr>
        <w:t>личные средства граждан;</w:t>
      </w:r>
    </w:p>
    <w:p w:rsidR="00690E65" w:rsidRDefault="00690E65" w:rsidP="00690E65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94"/>
        </w:tabs>
        <w:spacing w:before="0" w:after="131" w:line="280" w:lineRule="exact"/>
      </w:pPr>
      <w:bookmarkStart w:id="2" w:name="bookmark2"/>
      <w:r>
        <w:rPr>
          <w:color w:val="000000"/>
        </w:rPr>
        <w:t>другие разрешенные законодательством источники.</w:t>
      </w:r>
      <w:bookmarkEnd w:id="2"/>
    </w:p>
    <w:p w:rsidR="00690E65" w:rsidRDefault="00690E65" w:rsidP="00690E65">
      <w:pPr>
        <w:pStyle w:val="1"/>
        <w:shd w:val="clear" w:color="auto" w:fill="auto"/>
        <w:spacing w:before="0" w:after="56" w:line="312" w:lineRule="exact"/>
        <w:ind w:left="40" w:right="40" w:firstLine="300"/>
        <w:jc w:val="both"/>
      </w:pPr>
      <w:r>
        <w:rPr>
          <w:color w:val="000000"/>
        </w:rPr>
        <w:t xml:space="preserve">Поликлиника ведёт статистический, и бухгалтерский учет результатов предоставляемых платных медицинских услуг, составляет статистическую и бухгалтерскую отчетность, и предоставляет её в порядке и сроки, установленные </w:t>
      </w:r>
      <w:r>
        <w:rPr>
          <w:color w:val="000000"/>
        </w:rPr>
        <w:lastRenderedPageBreak/>
        <w:t>законами и иными правовыми актами Российской Федерации.</w:t>
      </w:r>
    </w:p>
    <w:p w:rsidR="00690E65" w:rsidRDefault="00690E65" w:rsidP="00690E65">
      <w:pPr>
        <w:pStyle w:val="1"/>
        <w:shd w:val="clear" w:color="auto" w:fill="auto"/>
        <w:spacing w:before="0" w:after="53" w:line="317" w:lineRule="exact"/>
        <w:ind w:left="40" w:right="40" w:firstLine="300"/>
        <w:jc w:val="both"/>
      </w:pPr>
      <w:r>
        <w:rPr>
          <w:color w:val="000000"/>
        </w:rPr>
        <w:t>Поликлиника ведёт статистический, и бухгалтерский учет и отчетность раздельно по основной деятельности и платным медицинским услугам.</w:t>
      </w:r>
    </w:p>
    <w:p w:rsidR="00690E65" w:rsidRDefault="00690E65" w:rsidP="00690E65">
      <w:pPr>
        <w:pStyle w:val="1"/>
        <w:shd w:val="clear" w:color="auto" w:fill="auto"/>
        <w:spacing w:before="0" w:after="585" w:line="326" w:lineRule="exact"/>
        <w:ind w:left="40" w:right="40" w:firstLine="0"/>
        <w:jc w:val="both"/>
      </w:pPr>
      <w:r>
        <w:rPr>
          <w:color w:val="000000"/>
        </w:rPr>
        <w:t>Ответственность, за организацию бухгалтерского учета и отчетности по платным медицинским услугам несёт главный бухгалтер, который назначается приказом главного врача.</w:t>
      </w:r>
    </w:p>
    <w:p w:rsidR="00690E65" w:rsidRDefault="00690E65" w:rsidP="00690E65">
      <w:pPr>
        <w:pStyle w:val="30"/>
        <w:numPr>
          <w:ilvl w:val="0"/>
          <w:numId w:val="4"/>
        </w:numPr>
        <w:shd w:val="clear" w:color="auto" w:fill="auto"/>
        <w:spacing w:before="0" w:after="139" w:line="270" w:lineRule="exact"/>
        <w:ind w:right="40"/>
      </w:pPr>
      <w:r>
        <w:rPr>
          <w:color w:val="000000"/>
        </w:rPr>
        <w:t>Расчёты с населением</w:t>
      </w:r>
    </w:p>
    <w:p w:rsidR="00690E65" w:rsidRDefault="00690E65" w:rsidP="00690E65">
      <w:pPr>
        <w:pStyle w:val="1"/>
        <w:shd w:val="clear" w:color="auto" w:fill="auto"/>
        <w:spacing w:before="0" w:after="0" w:line="317" w:lineRule="exact"/>
        <w:ind w:left="40" w:right="40" w:firstLine="0"/>
        <w:jc w:val="both"/>
      </w:pPr>
      <w:r>
        <w:rPr>
          <w:color w:val="000000"/>
        </w:rPr>
        <w:t>Оплата за предоставленные платные медицинские услуги производится юридическими лицами путем перечисления денежных средств на расчетный счет поликлиники, по тарифам, утвержденным постановлением администрации муниципального образования "Город Саратов".</w:t>
      </w:r>
    </w:p>
    <w:p w:rsidR="00690E65" w:rsidRDefault="00690E65" w:rsidP="00690E65">
      <w:pPr>
        <w:pStyle w:val="1"/>
        <w:shd w:val="clear" w:color="auto" w:fill="auto"/>
        <w:spacing w:before="0" w:after="278" w:line="317" w:lineRule="exact"/>
        <w:ind w:left="40" w:right="40" w:firstLine="0"/>
        <w:jc w:val="both"/>
      </w:pPr>
      <w:r>
        <w:rPr>
          <w:color w:val="000000"/>
        </w:rPr>
        <w:t>Расчёты с гражданами за платные медицинские услуги, осуществляющиеся в кассу поликлиники, производятся с применением контрольно-кассовых машин.</w:t>
      </w:r>
    </w:p>
    <w:p w:rsidR="00690E65" w:rsidRDefault="00690E65" w:rsidP="00690E65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316" w:line="270" w:lineRule="exact"/>
        <w:ind w:right="40"/>
      </w:pPr>
      <w:bookmarkStart w:id="3" w:name="bookmark3"/>
      <w:r>
        <w:rPr>
          <w:color w:val="000000"/>
        </w:rPr>
        <w:t>Ответственность</w:t>
      </w:r>
      <w:bookmarkEnd w:id="3"/>
    </w:p>
    <w:p w:rsidR="00690E65" w:rsidRDefault="00690E65" w:rsidP="00690E65">
      <w:pPr>
        <w:pStyle w:val="1"/>
        <w:shd w:val="clear" w:color="auto" w:fill="auto"/>
        <w:spacing w:before="0" w:after="0" w:line="326" w:lineRule="exact"/>
        <w:ind w:left="40" w:right="40" w:firstLine="0"/>
        <w:jc w:val="both"/>
      </w:pPr>
      <w:r>
        <w:rPr>
          <w:color w:val="000000"/>
        </w:rPr>
        <w:t>В соответствии с действующим законодательством РФ пациенты, пользующиеся платными медицинскими услугами, вправе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690E65" w:rsidRDefault="00690E65" w:rsidP="00690E65">
      <w:pPr>
        <w:pStyle w:val="1"/>
        <w:shd w:val="clear" w:color="auto" w:fill="auto"/>
        <w:spacing w:before="0" w:after="0" w:line="302" w:lineRule="exact"/>
        <w:ind w:left="160" w:right="20" w:firstLine="0"/>
      </w:pPr>
      <w:r>
        <w:rPr>
          <w:color w:val="000000"/>
        </w:rPr>
        <w:t>При несоблюдении поликлиникой обязательств по срокам исполнения услуг потребитель вправе по своему выбору: назначить новый срок оказания услуги;</w:t>
      </w:r>
    </w:p>
    <w:p w:rsidR="00690E65" w:rsidRDefault="00690E65" w:rsidP="00690E65">
      <w:pPr>
        <w:pStyle w:val="1"/>
        <w:shd w:val="clear" w:color="auto" w:fill="auto"/>
        <w:spacing w:before="0" w:after="0" w:line="322" w:lineRule="exact"/>
        <w:ind w:left="160" w:right="1940" w:firstLine="0"/>
      </w:pPr>
      <w:r>
        <w:rPr>
          <w:color w:val="000000"/>
        </w:rPr>
        <w:t>потребовать уменьшения стоимости предоставленной услуги; потребовать исполнения услуги другим специалистом; расторгнуть договор и потребовать возмещения убытков.</w:t>
      </w:r>
    </w:p>
    <w:p w:rsidR="00690E65" w:rsidRDefault="00690E65" w:rsidP="00690E65">
      <w:pPr>
        <w:pStyle w:val="1"/>
        <w:shd w:val="clear" w:color="auto" w:fill="auto"/>
        <w:spacing w:before="0" w:after="0" w:line="322" w:lineRule="exact"/>
        <w:ind w:left="160" w:right="20" w:firstLine="0"/>
        <w:jc w:val="both"/>
      </w:pPr>
      <w:r>
        <w:rPr>
          <w:color w:val="000000"/>
        </w:rPr>
        <w:t>Нарушение установленных договором сроков исполнения услуг должно сопровождаться выплатой потребителю неустойки в порядке и размере, определяемых Законом Российской Федерации «О защите прав потребителей».</w:t>
      </w:r>
    </w:p>
    <w:p w:rsidR="00690E65" w:rsidRDefault="00690E65" w:rsidP="00690E65">
      <w:pPr>
        <w:pStyle w:val="1"/>
        <w:shd w:val="clear" w:color="auto" w:fill="auto"/>
        <w:spacing w:before="0" w:after="300" w:line="317" w:lineRule="exact"/>
        <w:ind w:left="160" w:right="20" w:firstLine="0"/>
        <w:jc w:val="both"/>
      </w:pPr>
      <w:r>
        <w:rPr>
          <w:color w:val="000000"/>
        </w:rPr>
        <w:t>По соглашению (договору) сторон указанная неустойка может быть выплачена за счёт уменьшения стоимости предоставленной медицинской услуги, предоставления потребителю дополнительных услуг без оплаты, возврата части ранее внесенного аванса.</w:t>
      </w:r>
    </w:p>
    <w:p w:rsidR="00690E65" w:rsidRPr="00690E65" w:rsidRDefault="00690E65" w:rsidP="00690E65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690E65">
        <w:rPr>
          <w:rFonts w:ascii="Times New Roman" w:hAnsi="Times New Roman"/>
          <w:b/>
          <w:i/>
          <w:color w:val="000000"/>
          <w:sz w:val="28"/>
          <w:szCs w:val="28"/>
        </w:rPr>
        <w:t>Контроль за организацией, качеством выполнения платных медицинских услуг, а также ценами, осуществляет Министерство здравоохранения Саратовской области и другие государственные органы, которым в соответствии с законом предоставлено право проверки деятельности медицинских учреждений.</w:t>
      </w:r>
    </w:p>
    <w:sectPr w:rsidR="00690E65" w:rsidRPr="00690E65" w:rsidSect="00690E65">
      <w:footerReference w:type="default" r:id="rId7"/>
      <w:headerReference w:type="first" r:id="rId8"/>
      <w:footerReference w:type="first" r:id="rId9"/>
      <w:pgSz w:w="12240" w:h="15840"/>
      <w:pgMar w:top="567" w:right="850" w:bottom="1134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2F" w:rsidRDefault="00E3702F">
      <w:pPr>
        <w:spacing w:after="0" w:line="240" w:lineRule="auto"/>
      </w:pPr>
      <w:r>
        <w:separator/>
      </w:r>
    </w:p>
  </w:endnote>
  <w:endnote w:type="continuationSeparator" w:id="0">
    <w:p w:rsidR="00E3702F" w:rsidRDefault="00E3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65" w:rsidRDefault="00E3702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4.05pt;margin-top:793.75pt;width:5.05pt;height:8.4pt;z-index:-2516377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0E65" w:rsidRDefault="00690E65">
                <w:pPr>
                  <w:spacing w:line="240" w:lineRule="auto"/>
                </w:pPr>
                <w:fldSimple w:instr=" PAGE \* MERGEFORMAT ">
                  <w:r w:rsidR="00087A9E" w:rsidRPr="00087A9E">
                    <w:rPr>
                      <w:rStyle w:val="a4"/>
                      <w:noProof/>
                      <w:lang w:eastAsia="ru-RU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65" w:rsidRDefault="00E3702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5.75pt;margin-top:794.2pt;width:3.1pt;height:7.9pt;z-index:-2516336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0E65" w:rsidRDefault="00690E65">
                <w:pPr>
                  <w:spacing w:line="240" w:lineRule="auto"/>
                </w:pPr>
                <w:fldSimple w:instr=" PAGE \* MERGEFORMAT ">
                  <w:r w:rsidRPr="00690E65">
                    <w:rPr>
                      <w:rStyle w:val="a4"/>
                      <w:noProof/>
                      <w:lang w:eastAsia="ru-RU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2F" w:rsidRDefault="00E3702F">
      <w:pPr>
        <w:spacing w:after="0" w:line="240" w:lineRule="auto"/>
      </w:pPr>
      <w:r>
        <w:separator/>
      </w:r>
    </w:p>
  </w:footnote>
  <w:footnote w:type="continuationSeparator" w:id="0">
    <w:p w:rsidR="00E3702F" w:rsidRDefault="00E3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65" w:rsidRDefault="00E3702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2.75pt;margin-top:58.4pt;width:376.1pt;height:10.55pt;z-index:-2516357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0E65" w:rsidRDefault="00690E65">
                <w:pPr>
                  <w:tabs>
                    <w:tab w:val="right" w:pos="7522"/>
                  </w:tabs>
                  <w:spacing w:line="240" w:lineRule="auto"/>
                </w:pPr>
                <w:r>
                  <w:rPr>
                    <w:rStyle w:val="a4"/>
                    <w:b w:val="0"/>
                    <w:bCs w:val="0"/>
                    <w:lang w:eastAsia="ru-RU"/>
                  </w:rPr>
                  <w:t>«СОГЛАСОВАНО»</w:t>
                </w:r>
                <w:r>
                  <w:rPr>
                    <w:rStyle w:val="a4"/>
                    <w:b w:val="0"/>
                    <w:bCs w:val="0"/>
                    <w:lang w:eastAsia="ru-RU"/>
                  </w:rPr>
                  <w:tab/>
                  <w:t>«УТВЕРЖДАЮ»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CFD0547"/>
    <w:multiLevelType w:val="hybridMultilevel"/>
    <w:tmpl w:val="316C456E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ECF120E"/>
    <w:multiLevelType w:val="multilevel"/>
    <w:tmpl w:val="4D4A94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F7104B"/>
    <w:multiLevelType w:val="hybridMultilevel"/>
    <w:tmpl w:val="81AC281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E906FE"/>
    <w:multiLevelType w:val="multilevel"/>
    <w:tmpl w:val="F3B2A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9937350"/>
    <w:multiLevelType w:val="hybridMultilevel"/>
    <w:tmpl w:val="10B06C80"/>
    <w:lvl w:ilvl="0" w:tplc="04190009">
      <w:start w:val="1"/>
      <w:numFmt w:val="bullet"/>
      <w:lvlText w:val=""/>
      <w:lvlJc w:val="left"/>
      <w:pPr>
        <w:ind w:left="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3D082F46"/>
    <w:multiLevelType w:val="hybridMultilevel"/>
    <w:tmpl w:val="F0A809D2"/>
    <w:lvl w:ilvl="0" w:tplc="04190007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4EF01521"/>
    <w:multiLevelType w:val="hybridMultilevel"/>
    <w:tmpl w:val="7C2E5C30"/>
    <w:lvl w:ilvl="0" w:tplc="2B443F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EC669C"/>
    <w:multiLevelType w:val="multilevel"/>
    <w:tmpl w:val="7012D1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E65"/>
    <w:rsid w:val="00074848"/>
    <w:rsid w:val="00087A9E"/>
    <w:rsid w:val="004A1497"/>
    <w:rsid w:val="00690E65"/>
    <w:rsid w:val="00866656"/>
    <w:rsid w:val="00B13430"/>
    <w:rsid w:val="00E204ED"/>
    <w:rsid w:val="00E3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690E6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4">
    <w:name w:val="Колонтитул"/>
    <w:basedOn w:val="a3"/>
    <w:rsid w:val="00690E65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locked/>
    <w:rsid w:val="00690E6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690E6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5"/>
    <w:rsid w:val="00690E6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2">
    <w:name w:val="Основной текст + 12"/>
    <w:aliases w:val="5 pt"/>
    <w:basedOn w:val="a5"/>
    <w:rsid w:val="00690E65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8pt">
    <w:name w:val="Основной текст + 18 pt"/>
    <w:aliases w:val="Курсив,Интервал 0 pt"/>
    <w:basedOn w:val="a5"/>
    <w:rsid w:val="00690E65"/>
    <w:rPr>
      <w:i/>
      <w:iCs/>
      <w:color w:val="000000"/>
      <w:spacing w:val="-10"/>
      <w:w w:val="100"/>
      <w:position w:val="0"/>
      <w:sz w:val="36"/>
      <w:szCs w:val="36"/>
      <w:lang w:val="ru-RU"/>
    </w:rPr>
  </w:style>
  <w:style w:type="character" w:customStyle="1" w:styleId="2">
    <w:name w:val="Заголовок №2_"/>
    <w:basedOn w:val="a0"/>
    <w:link w:val="20"/>
    <w:locked/>
    <w:rsid w:val="00690E6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690E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0E65"/>
    <w:pPr>
      <w:widowControl w:val="0"/>
      <w:shd w:val="clear" w:color="auto" w:fill="FFFFFF"/>
      <w:spacing w:before="1080" w:after="0" w:line="437" w:lineRule="exact"/>
      <w:ind w:hanging="136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5"/>
    <w:rsid w:val="00690E65"/>
    <w:pPr>
      <w:widowControl w:val="0"/>
      <w:shd w:val="clear" w:color="auto" w:fill="FFFFFF"/>
      <w:spacing w:before="600" w:after="180" w:line="240" w:lineRule="atLeast"/>
      <w:ind w:hanging="400"/>
    </w:pPr>
    <w:rPr>
      <w:rFonts w:ascii="Times New Roman" w:hAnsi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690E65"/>
    <w:pPr>
      <w:widowControl w:val="0"/>
      <w:shd w:val="clear" w:color="auto" w:fill="FFFFFF"/>
      <w:spacing w:before="840" w:after="180" w:line="240" w:lineRule="atLeast"/>
      <w:jc w:val="center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690E65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07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07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1310</Words>
  <Characters>7471</Characters>
  <Application>Microsoft Office Word</Application>
  <DocSecurity>0</DocSecurity>
  <Lines>62</Lines>
  <Paragraphs>17</Paragraphs>
  <ScaleCrop>false</ScaleCrop>
  <Company>diakov.net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KiLLeR</cp:lastModifiedBy>
  <cp:revision>2</cp:revision>
  <cp:lastPrinted>2019-01-28T06:36:00Z</cp:lastPrinted>
  <dcterms:created xsi:type="dcterms:W3CDTF">2019-01-29T07:29:00Z</dcterms:created>
  <dcterms:modified xsi:type="dcterms:W3CDTF">2019-01-29T07:29:00Z</dcterms:modified>
</cp:coreProperties>
</file>