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B9" w:rsidRPr="006E0FB9" w:rsidRDefault="006E0FB9" w:rsidP="006E0FB9">
      <w:pPr>
        <w:shd w:val="clear" w:color="auto" w:fill="84B5FF"/>
        <w:spacing w:before="100" w:beforeAutospacing="1" w:after="100" w:afterAutospacing="1" w:line="240" w:lineRule="auto"/>
        <w:ind w:firstLine="525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6E0FB9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Госпитализация пациентов в СПБ ГБУЗ «Гериатрическая больница № 1» осуществляется по направлениям:</w:t>
      </w:r>
    </w:p>
    <w:p w:rsidR="006E0FB9" w:rsidRPr="006E0FB9" w:rsidRDefault="006E0FB9" w:rsidP="006E0FB9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6E0FB9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ЛПУ администрации Выборгского района</w:t>
      </w:r>
    </w:p>
    <w:p w:rsidR="006E0FB9" w:rsidRPr="006E0FB9" w:rsidRDefault="006E0FB9" w:rsidP="006E0FB9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6E0FB9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ЛПУ города лиц, имеющих прописку в Выборгском районе Санкт-Петербурга</w:t>
      </w:r>
    </w:p>
    <w:p w:rsidR="006E0FB9" w:rsidRPr="006E0FB9" w:rsidRDefault="006E0FB9" w:rsidP="006E0FB9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6E0FB9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Центра социальной защиты населения Выборгского района</w:t>
      </w:r>
    </w:p>
    <w:p w:rsidR="006E0FB9" w:rsidRPr="006E0FB9" w:rsidRDefault="006E0FB9" w:rsidP="006E0FB9">
      <w:pPr>
        <w:shd w:val="clear" w:color="auto" w:fill="84B5FF"/>
        <w:spacing w:before="100" w:beforeAutospacing="1" w:after="100" w:afterAutospacing="1" w:line="240" w:lineRule="auto"/>
        <w:ind w:firstLine="525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6E0FB9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lang w:eastAsia="ru-RU"/>
        </w:rPr>
        <w:t>Госпитализация осуществляется в плановом порядке, через отборочную комиссию.</w:t>
      </w:r>
    </w:p>
    <w:p w:rsidR="00A63408" w:rsidRDefault="00A63408">
      <w:bookmarkStart w:id="0" w:name="_GoBack"/>
      <w:bookmarkEnd w:id="0"/>
    </w:p>
    <w:sectPr w:rsidR="00A6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B7CAA"/>
    <w:multiLevelType w:val="multilevel"/>
    <w:tmpl w:val="CA7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CC"/>
    <w:rsid w:val="006E0FB9"/>
    <w:rsid w:val="00A63408"/>
    <w:rsid w:val="00D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038B-14B2-4122-9AB2-40392D8A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2019-10-28T07:13:00Z</dcterms:created>
  <dcterms:modified xsi:type="dcterms:W3CDTF">2019-10-28T07:14:00Z</dcterms:modified>
</cp:coreProperties>
</file>