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965A" w14:textId="05677967" w:rsidR="00662323" w:rsidRDefault="003566A8">
      <w:r>
        <w:rPr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ВИД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первичная медико-санитарная помощь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УСЛОВИЯ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амбулаторно</w:t>
      </w:r>
      <w:r>
        <w:rPr>
          <w:rFonts w:ascii="Arial" w:hAnsi="Arial" w:cs="Arial"/>
          <w:color w:val="000000"/>
          <w:shd w:val="clear" w:color="auto" w:fill="FFFFFF"/>
        </w:rPr>
        <w:t> (в условиях, не предусматривающих круглосуточного наблюдения и лечения), в том числе на дому при выезде медицинского работника.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в дневном стационаре</w:t>
      </w:r>
      <w:r>
        <w:rPr>
          <w:rFonts w:ascii="Arial" w:hAnsi="Arial" w:cs="Arial"/>
          <w:color w:val="000000"/>
          <w:shd w:val="clear" w:color="auto" w:fill="FFFFFF"/>
        </w:rPr>
        <w:t> (в условиях, предусматривающих наблюдение и лечение в дневное время, но не требующих круглосуточного медицинского наблюдения и лечения)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ФОРМЫ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плановая</w:t>
      </w:r>
      <w:r>
        <w:rPr>
          <w:rFonts w:ascii="Arial" w:hAnsi="Arial" w:cs="Arial"/>
          <w:color w:val="000000"/>
          <w:shd w:val="clear" w:color="auto" w:fill="FFFFFF"/>
        </w:rPr>
        <w:t> 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пациентов, не требующих экстренной и неотложной медицинской помощи, и отсрочка оказания которой на определенное время не повлечет за собой ухудшение состояний пациента, угрозу его жизни и здоровью.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    В ГУЗ "Детская клиническая поликлиника № 31" в соответствии с лицензией № ЛО-34-01-003667 на медицинскую деятельность от 07.03.2018 года (выдана комитетом здравоохранения Волгоградской области - бессрочно) оказывается квалифицированная врачебная помощь по следующим специальностям: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1) при оказании первичной доврачебной медико-санитарной помощи в амбулаторных условиях по: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-вакцинации (проведению профилактических прививок);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-лабораторной диагностике;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-лечебной физкультуре;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-медицинскому массажу;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-организации сестринского дела;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-сестринское дело в педиатрии;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-физиотерапии;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-функциональной диагностике;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-эпидемиологии;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2) при оказании первичной врачебной медико-санитарной помощи в амбулаторных условиях по: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-вакцинации (проведению профилактических прививок);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-организации здравоохранения и общественному здоровью;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-педиатрии;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-неотложной медицинской помощи;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3) при оказании первичной врачебной медико-санитарной помощи в условиях дневного стационара по: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-педиатрии;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4) при оказании первичной специализированной медико-санитарной помощи в амбулаторных условиях по: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-акушерству и гинекологии (за исключением использования вспомогательных репродуктивных технологий);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-гастроэнтерологии;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-гигиеническому воспитанию;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-детской кардиологии;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-детской хирургии;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-детской эндокринологии;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-инфекционным болезням;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-клинической лабораторной диагностике;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lastRenderedPageBreak/>
        <w:t>-лечебной физкультуре и спортивной медицине;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-медицинской статистике;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-неврологии;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-организации здравоохранения и общественному здоровью;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-оториноларингологии (за исключением кохлеарной имплантации);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-офтальмологии;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-стоматологии детской;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-травматологии и ортопедии;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-ультразвуковой диагностике;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-физиотерапии;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-функциональной диагностике;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-гигиеническому воспитанию;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5.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5.1. при проведении медицинских осмотров по: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-медицинским осмотрам (предварительным, периодическим);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-медицинским осмотрам профилактическим;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5.2. при проведении медицинских экспертиз по: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-экспертизе временной нетрудоспособности.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6. При оказании паллиативной медицинской помощи в амбулаторных условиях по:</w:t>
      </w:r>
      <w:r>
        <w:rPr>
          <w:rFonts w:ascii="Arial" w:hAnsi="Arial" w:cs="Arial"/>
          <w:color w:val="000000"/>
          <w:shd w:val="clear" w:color="auto" w:fill="FFFFFF"/>
        </w:rPr>
        <w:t> -при оказании паллиативной медицинской помощи в амбулаторных условиях по педиатрии;</w:t>
      </w:r>
      <w:bookmarkStart w:id="0" w:name="_GoBack"/>
      <w:bookmarkEnd w:id="0"/>
    </w:p>
    <w:sectPr w:rsidR="0066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41"/>
    <w:rsid w:val="000B7541"/>
    <w:rsid w:val="003566A8"/>
    <w:rsid w:val="006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BC25E-6533-43BF-9B88-5786221D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2019-06-27T10:29:00Z</dcterms:created>
  <dcterms:modified xsi:type="dcterms:W3CDTF">2019-06-27T10:29:00Z</dcterms:modified>
</cp:coreProperties>
</file>