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4" w:rsidRPr="000A48B4" w:rsidRDefault="000A48B4" w:rsidP="000A48B4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0A48B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Уважаемые пациенты!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ГБУЗ СО "Уральский институт кардиологии" ведется личный прием руководителями по вопросам оказания медицинской помощи:</w:t>
      </w:r>
    </w:p>
    <w:p w:rsidR="000A48B4" w:rsidRPr="000A48B4" w:rsidRDefault="000A48B4" w:rsidP="000A48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 руководителей осуществляется ПО ЗАПИСИ.</w:t>
      </w:r>
    </w:p>
    <w:p w:rsidR="000A48B4" w:rsidRPr="000A48B4" w:rsidRDefault="000A48B4" w:rsidP="000A48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Запись по тел. 257-52-16.</w:t>
      </w: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 Электронная почта:</w:t>
      </w:r>
      <w:r>
        <w:rPr>
          <w:rFonts w:ascii="FontAwesome" w:eastAsia="Times New Roman" w:hAnsi="FontAwesome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352550" cy="381000"/>
            <wp:effectExtent l="19050" t="0" r="0" b="0"/>
            <wp:docPr id="1" name="Рисунок 1" descr="http://www.cardio-burg.ru/images/other/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dio-burg.ru/images/other/ques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4" w:rsidRPr="000A48B4" w:rsidRDefault="000A48B4" w:rsidP="000A4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657350" cy="2381250"/>
            <wp:effectExtent l="19050" t="0" r="0" b="0"/>
            <wp:docPr id="2" name="Рисунок 2" descr="http://www.cardio-burg.ru/images/personal/admin/Gabinsky_h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dio-burg.ru/images/personal/admin/Gabinsky_h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4" w:rsidRPr="000A48B4" w:rsidRDefault="000A48B4" w:rsidP="000A48B4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48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Главный врач</w:t>
      </w:r>
    </w:p>
    <w:p w:rsidR="000A48B4" w:rsidRPr="000A48B4" w:rsidRDefault="000A48B4" w:rsidP="000A48B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A48B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Габинский Ян Львович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Четверг с 16:00 до 17:00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Обращаться в приемную главного врача, 1 этаж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 Электронная почта:</w:t>
      </w:r>
      <w:r>
        <w:rPr>
          <w:rFonts w:ascii="FontAwesome" w:eastAsia="Times New Roman" w:hAnsi="FontAwesome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352550" cy="381000"/>
            <wp:effectExtent l="19050" t="0" r="0" b="0"/>
            <wp:docPr id="3" name="Рисунок 3" descr="http://www.cardio-burg.ru/images/other/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dio-burg.ru/images/other/ques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4" w:rsidRPr="000A48B4" w:rsidRDefault="000A48B4" w:rsidP="000A4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A48B4" w:rsidRPr="000A48B4" w:rsidRDefault="000A48B4" w:rsidP="000A4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562100" cy="2381250"/>
            <wp:effectExtent l="19050" t="0" r="0" b="0"/>
            <wp:docPr id="4" name="Рисунок 4" descr="http://www.cardio-burg.ru/images/personal/admin/freidlin_2_h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dio-burg.ru/images/personal/admin/freidlin_2_h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4" w:rsidRPr="000A48B4" w:rsidRDefault="000A48B4" w:rsidP="000A48B4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48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Заместитель главного врача по медицинской части</w:t>
      </w:r>
    </w:p>
    <w:p w:rsidR="000A48B4" w:rsidRPr="000A48B4" w:rsidRDefault="000A48B4" w:rsidP="000A48B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A48B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lastRenderedPageBreak/>
        <w:t>Фрейдлин Марина Самуиловна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Пятница с 15:00 до 16:00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Обращаться на второй этаж к администратору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 Электронная почта:</w:t>
      </w:r>
      <w:r>
        <w:rPr>
          <w:rFonts w:ascii="FontAwesome" w:eastAsia="Times New Roman" w:hAnsi="FontAwesome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352550" cy="381000"/>
            <wp:effectExtent l="19050" t="0" r="0" b="0"/>
            <wp:docPr id="5" name="Рисунок 5" descr="http://www.cardio-burg.ru/images/other/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rdio-burg.ru/images/other/ques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4" w:rsidRPr="000A48B4" w:rsidRDefault="000A48B4" w:rsidP="000A4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A48B4" w:rsidRPr="000A48B4" w:rsidRDefault="000A48B4" w:rsidP="000A4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733550" cy="2381250"/>
            <wp:effectExtent l="19050" t="0" r="0" b="0"/>
            <wp:docPr id="6" name="Рисунок 6" descr="http://www.cardio-burg.ru/images/personal/admin/doln_2_h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rdio-burg.ru/images/personal/admin/doln_2_h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4" w:rsidRPr="000A48B4" w:rsidRDefault="000A48B4" w:rsidP="000A48B4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48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Ответственный за работу с обращениями граждан, заведующая организационно-методическим отделом</w:t>
      </w:r>
    </w:p>
    <w:p w:rsidR="000A48B4" w:rsidRPr="000A48B4" w:rsidRDefault="000A48B4" w:rsidP="000A48B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A48B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Долниковская Людмила Петровна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Среда с 15:00 до 16:00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Обращаться на второй этаж к администратору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 Электронная почта:</w:t>
      </w:r>
      <w:r>
        <w:rPr>
          <w:rFonts w:ascii="FontAwesome" w:eastAsia="Times New Roman" w:hAnsi="FontAwesome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352550" cy="381000"/>
            <wp:effectExtent l="19050" t="0" r="0" b="0"/>
            <wp:docPr id="7" name="Рисунок 7" descr="http://www.cardio-burg.ru/images/other/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dio-burg.ru/images/other/ques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4" w:rsidRPr="000A48B4" w:rsidRDefault="000A48B4" w:rsidP="000A4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A48B4" w:rsidRPr="000A48B4" w:rsidRDefault="000A48B4" w:rsidP="000A4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571625" cy="2381250"/>
            <wp:effectExtent l="19050" t="0" r="9525" b="0"/>
            <wp:docPr id="8" name="Рисунок 8" descr="http://www.cardio-burg.ru/images/personal/otd/kdo/sokol_h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rdio-burg.ru/images/personal/otd/kdo/sokol_h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4" w:rsidRPr="000A48B4" w:rsidRDefault="000A48B4" w:rsidP="000A48B4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48B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Заведующая консультативно-диагностическим отделением</w:t>
      </w:r>
    </w:p>
    <w:p w:rsidR="000A48B4" w:rsidRPr="000A48B4" w:rsidRDefault="000A48B4" w:rsidP="000A48B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A48B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lastRenderedPageBreak/>
        <w:t>Соколовская Галина Ильинична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Вторник с 13:00 до 15:00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Обращаться в регистратуру консультативно-диагностического отделения. Запись по тел. 257-81-15</w:t>
      </w:r>
    </w:p>
    <w:p w:rsidR="000A48B4" w:rsidRPr="000A48B4" w:rsidRDefault="000A48B4" w:rsidP="000A4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 Электронная почта:</w:t>
      </w:r>
      <w:r>
        <w:rPr>
          <w:rFonts w:ascii="FontAwesome" w:eastAsia="Times New Roman" w:hAnsi="FontAwesome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352550" cy="381000"/>
            <wp:effectExtent l="19050" t="0" r="0" b="0"/>
            <wp:docPr id="9" name="Рисунок 9" descr="http://www.cardio-burg.ru/images/other/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ardio-burg.ru/images/other/ques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4" w:rsidRPr="000A48B4" w:rsidRDefault="000A48B4" w:rsidP="000A4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A48B4" w:rsidRPr="000A48B4" w:rsidRDefault="000A48B4" w:rsidP="000A48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48B4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0A48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Вопросы по тел. 257-52-16.</w:t>
      </w:r>
    </w:p>
    <w:p w:rsidR="00231714" w:rsidRDefault="00231714"/>
    <w:sectPr w:rsidR="00231714" w:rsidSect="0023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8B4"/>
    <w:rsid w:val="000A48B4"/>
    <w:rsid w:val="0023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14"/>
  </w:style>
  <w:style w:type="paragraph" w:styleId="3">
    <w:name w:val="heading 3"/>
    <w:basedOn w:val="a"/>
    <w:link w:val="30"/>
    <w:uiPriority w:val="9"/>
    <w:qFormat/>
    <w:rsid w:val="000A4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4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A48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8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2019-09-04T07:06:00Z</dcterms:created>
  <dcterms:modified xsi:type="dcterms:W3CDTF">2019-09-04T07:06:00Z</dcterms:modified>
</cp:coreProperties>
</file>