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4C" w:rsidRPr="003D364C" w:rsidRDefault="003D364C" w:rsidP="003D364C">
      <w:pPr>
        <w:spacing w:before="150" w:after="150" w:line="240" w:lineRule="auto"/>
        <w:jc w:val="center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Диспансеризация – эффективный способ сохранения здоровья.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21 век, по мнению экспертов Всемирной организации здравоохранения (ВОЗ), является веком «эпидемий» неинфекционных (хронических) заболеваний. В России 75-80% всех смертей приходится на болезни органов кровообращения (инфаркты, инсульты), злокачественные новообразования, сахарный диабет и его осложнения, хронические болезни легких (астма, хроническая обструктивная болезнь легких).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К развитию этих заболеваний приводят так называемые факторы риска – повышенное артериальное давление, нерациональное питание, нарушения жирового обмена, избыток массы тела, низкая физическая активность, курение и избыточное потребление алкоголя. Эксперты ВОЗ считают, что биологический возраст людей может увеличиться до 90-95 лет, а смертность и инвалидность - многократно уменьшиться, если человечество научится управлять вышеназванными рисками.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Огромную роль в сохранении и укреплении здоровья играют образ жизни и привычки самого человека.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Вместе с тем, одним из необходимых условий раннего выявления неинфекционных заболеваний и рисков их развития является диспансеризация. В широком смысле это комплекс мероприятий, который включает медицинские осмотры врачей определенных специальностей и диагностические исследования. И для населения они абсолютно бесплатны.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С 01.07.2019г. изменился порядок прохождения диспансеризации. В обследования добавился онкоскрининг, для более раннего выявления онкологических заболеваний.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Диспансеризации с 01.07.2019г, подлежат лица, которым исполнилось 18,21,24,27,30,33,36,39 и с 40 до 99 лет. Помимо этого, в те возрастные периоды, которые не входят в диспансеризацию, можно пройти профилактический медицинский осмотр.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Кстати, по Федеральному закону «Об основах охраны здоровья граждан в Российской Федерации» работающие граждане имеют право сделать это в рабочее время. В соответствии с трудовым законодательством работодатель обязан отпустить работника, желающего пройти диспансеризацию, и засчитать ему этот день как рабочий.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Пройти обследование и получить консультации специалистов можно в своей поликлинике. Для этого следует обратиться к своему участковому или цеховому врачу, врачу общей практики. Наличие паспорта, полиса ОМС, пенсионного страхового свидетельства обязательно.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Диспансеризация разделена на два этапа. Первый направлен на раннее выявление признаков хронических неинфекционных заболеваний.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 xml:space="preserve">Как правило, диспансеризация начинается с опроса (анкетирования). Важно точно и честно ответить на все вопросы. Они сформулированы таким образом, чтобы выявить наличие признаков неинфекционных заболеваний или факторов риска их развития. Затем проводятся общетерапевтические исследования – измеряются рост и вес, рассчитывается индекс массы тела, определяется артериальное давление. Далее перечень исследований увеличивается и включает, биохимические анализы (глюкоза, холестерин), а с 40лет -общий анализ крови, измерение внутриглазного давления, электрокардиографию и иные исследования, в зависимости от пола и возраста. Например, женщинам от 40 до 74 лет должна быть проведена маммография (рентгенография молочных желез)1 раз в 2 года. Мужчинам в 45, 50, 55,60 и 64 года- показаны исследования специальных маркеров для </w:t>
      </w:r>
      <w:r w:rsidRPr="003D364C">
        <w:rPr>
          <w:rFonts w:ascii="Segoe UI" w:eastAsia="Times New Roman" w:hAnsi="Segoe UI" w:cs="Segoe UI"/>
          <w:color w:val="333333"/>
          <w:lang w:eastAsia="ru-RU"/>
        </w:rPr>
        <w:lastRenderedPageBreak/>
        <w:t>диагностики рака предстательной железы. Для более раннего выявления рака кишечника, пациенты сдают кал на скрытую кровь с 40 до 74 лет, 1 раз в 2 года. Этот анализ позволяет заподозрить рак кишечника на ранней стадии, а колоноскопия, проводимая в рамках 2этапа диспансеризации, может подтвердить или опровергнуть данный диагноз. Обязательность данных видов исследований обусловлена прогрессирующим ростом рака молочной и предстательной желез, рака кишечника. Сегодня они занимают первое место среди онкологических заболеваний. Поэтому стоит задуматься, прежде чем отказываться от прохождения показанных видов исследований.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Второй этап - более углубленный - проводится с целью дополнительного обследования и уточнения диагноза заболевания при необходимости. Потребность в нем определяется участковым врачом с учетом возраста и результатов первого этапа.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Полный список проводимых исследований размещен на сайте Министерства здравоохранения Республики Татарстан (</w:t>
      </w:r>
      <w:hyperlink r:id="rId4" w:history="1">
        <w:r w:rsidRPr="003D364C">
          <w:rPr>
            <w:rFonts w:ascii="Segoe UI" w:eastAsia="Times New Roman" w:hAnsi="Segoe UI" w:cs="Segoe UI"/>
            <w:color w:val="4AB483"/>
            <w:u w:val="single"/>
            <w:lang w:eastAsia="ru-RU"/>
          </w:rPr>
          <w:t>http://minzdrav.tatarstan.ru/rus/info.php?id=578633</w:t>
        </w:r>
      </w:hyperlink>
      <w:r w:rsidRPr="003D364C">
        <w:rPr>
          <w:rFonts w:ascii="Segoe UI" w:eastAsia="Times New Roman" w:hAnsi="Segoe UI" w:cs="Segoe UI"/>
          <w:color w:val="333333"/>
          <w:lang w:eastAsia="ru-RU"/>
        </w:rPr>
        <w:t>).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Если в поликлинике отсутствуют специалисты либо диагностическое оборудование, участковый врач обязан направить гражданина в другую клинику, где он сможет получить необходимую медицинскую услугу бесплатно.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По результатам диспансеризации врачом-терапевтом проводится оценка состояния здоровья по группам: 1 группа здоровья – пациент не имеет заболеваний и факторов риска их развития, 2 группа здоровья – пациент имеет функциональные (обратимые) нарушения и/или факторы риска по развитию заболеваний, 3 группа – пациент имеет хронические заболевания. В зависимости от установленной группы здоровья будут даны рекомендации об образе жизни, питании, искоренении вредных привычек, а при необходимости, назначено регулярное диспансерное наблюдение с проведением лечебных, реабилитационных и оздоровительных мероприятий.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Основной лозунг «советской» медицины «болезнь легче предупредить, чем лечить» и сегодня не утратил своей значимости. Следует помнить: чем раньше диагностирована болезнь - тем лучше исход лечения.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Судите сами. Злокачественные новообразования молочных желез на 1-2 стадии в 95 % случаев излечиваются. Выявленный на ранних стадиях сахарный диабет 2 типа может быть скорректирован просто правильным питанием и адекватной физической нагрузкой даже без таблеток. А гипертоническую болезнь с помощью современных лекарственных препаратов можно сделать «управляемой», что позволит предотвратить инсульт. И таких примеров масса.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Успех диспансеризации, безусловно, зависит от профессионализма и неравнодушия медицинских работников, но, не в меньшей степени и от самих пациентов, их желания быть здоровыми и активными.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 случае возникновения вопросов, отказов в проведении исследований и консультаций бесплатно или необходимости получения более подробной информации обращаться следует в страховую медицинскую организацию по телефону, указанному в полисе ОМС.</w:t>
      </w:r>
    </w:p>
    <w:p w:rsidR="003D364C" w:rsidRPr="003D364C" w:rsidRDefault="003D364C" w:rsidP="003D364C">
      <w:pPr>
        <w:spacing w:before="120" w:after="120" w:line="240" w:lineRule="auto"/>
        <w:jc w:val="center"/>
        <w:rPr>
          <w:rFonts w:ascii="Segoe UI" w:eastAsia="Times New Roman" w:hAnsi="Segoe UI" w:cs="Segoe UI"/>
          <w:color w:val="333333"/>
          <w:lang w:eastAsia="ru-RU"/>
        </w:rPr>
      </w:pPr>
      <w:hyperlink r:id="rId5" w:history="1">
        <w:r w:rsidRPr="003D364C">
          <w:rPr>
            <w:rFonts w:ascii="Segoe UI" w:eastAsia="Times New Roman" w:hAnsi="Segoe UI" w:cs="Segoe UI"/>
            <w:b/>
            <w:bCs/>
            <w:color w:val="4AB483"/>
            <w:sz w:val="31"/>
            <w:szCs w:val="31"/>
            <w:lang w:eastAsia="ru-RU"/>
          </w:rPr>
          <w:t>Почему необходимо менять первый этап порядка проведения диспансеризации взрослого населения</w:t>
        </w:r>
      </w:hyperlink>
    </w:p>
    <w:p w:rsidR="003D364C" w:rsidRPr="003D364C" w:rsidRDefault="003D364C" w:rsidP="003D364C">
      <w:pPr>
        <w:spacing w:before="150" w:after="150" w:line="240" w:lineRule="auto"/>
        <w:jc w:val="center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lastRenderedPageBreak/>
        <w:t>С.А. Бойцов, П.В. Ипатов, А.М. Калинина, ФГБУ «Государственный научно-исследовательский центр профилактической медицины» Минздрава России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С 2013 года в нашей стране проводится диспансеризация взрослого населения, нацеленная на выявление главным образом хронических неинфекционных заболеваний (сердечно-сосудистые, онкологические, хронические бронхолегочные заболевания и сахарный диабет) и их факторов риска. Хронические неинфекционные заболевания находятся в фокусе внимания потому, что они служат причиной почти трех четвертей всех смертей. Их выявление происходит в два этапа: методы первого этапа предназначены для выявления подозрений на заболевания, а второго – для уточнения диагноза. Кроме того, в ходе диспансеризации осуществляется проведение профилактического консультирования для коррекции факторов риска и постановка больных при наличии показаний на диспансерное наблюдение.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Основным содержанием первого этапа диспансеризации является скрининг населения. Концепция скрининга в здравоохранении, то есть активного выявления болезни или ее факторов риска у лиц, считающихся или считающих себя здоровыми, в течение XX века быстро распространилась и сегодня принята в большинстве развитых стран. Обзор ситуации со скринингом в европейских государствах представлен в документе Всемирной организации здравоохранения от 2008 года, подготовленном Европейской обсерваторией по системам и политике здравоохранения (Holland WW., Stewart S., Masseria C. Основы политики. Скрининг в Европе. 2008; 71С.).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 соответствии со вторым докладом Национального комитета по скринингу Великобритании (2000 г.), взятого ВОЗ в качестве рекомендуемого, под скринингом понимается «услуга в области здравоохранения, состоящая в том, что представителям конкретной популяции, которые не обязательно понимают, что они подвержены риску заболевания или уже страдают болезнью либо ее осложнениями, задаются вопросы или предлагается тест для выявления лиц, которым с большей вероятностью будет оказана помощь, а не причинен вред дальнейшими тестами или лечением с целью снижения риска заболевания или его осложнений». Более подробно основное содержание требований к процессу скрининга и дальнейшему порядку действий в случае выявления заболевания или факторов риска, выработанных в 1971 году Cochrane AL. и Holland WW., представлено в таблице 1.</w:t>
      </w:r>
    </w:p>
    <w:p w:rsidR="003D364C" w:rsidRPr="003D364C" w:rsidRDefault="003D364C" w:rsidP="003D364C">
      <w:pPr>
        <w:spacing w:before="120" w:after="120" w:line="600" w:lineRule="atLeast"/>
        <w:jc w:val="center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b/>
          <w:bCs/>
          <w:color w:val="CC0000"/>
          <w:sz w:val="26"/>
          <w:szCs w:val="26"/>
          <w:lang w:eastAsia="ru-RU"/>
        </w:rPr>
        <w:t>Таблица 1. Основное содержание требований к процессу организации скрининга и дальнейшему порядку действий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(по Cochrane AL., Holland WW. Validation of screening procedures. British Medical Bulletin, 1971; 27(1):3–8)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424"/>
      </w:tblGrid>
      <w:tr w:rsidR="003D364C" w:rsidRPr="003D364C" w:rsidTr="003D364C">
        <w:tc>
          <w:tcPr>
            <w:tcW w:w="195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Категория</w:t>
            </w:r>
          </w:p>
        </w:tc>
        <w:tc>
          <w:tcPr>
            <w:tcW w:w="762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Содержание требования</w:t>
            </w:r>
          </w:p>
        </w:tc>
      </w:tr>
      <w:tr w:rsidR="003D364C" w:rsidRPr="003D364C" w:rsidTr="003D364C">
        <w:tc>
          <w:tcPr>
            <w:tcW w:w="195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Состояние (заболевание, синдром)</w:t>
            </w:r>
          </w:p>
        </w:tc>
        <w:tc>
          <w:tcPr>
            <w:tcW w:w="762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Искомое состояние должно быть важной социально-значимой проблемой здоровья. Должно иметь распознаваемую скрытую или раннюю стадию, проявляющуюся конкретными симптомами</w:t>
            </w:r>
          </w:p>
        </w:tc>
      </w:tr>
      <w:tr w:rsidR="003D364C" w:rsidRPr="003D364C" w:rsidTr="003D364C">
        <w:tc>
          <w:tcPr>
            <w:tcW w:w="195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Диагностика</w:t>
            </w:r>
          </w:p>
        </w:tc>
        <w:tc>
          <w:tcPr>
            <w:tcW w:w="762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 xml:space="preserve">Должен существовать безопасный и приемлемый для применения в целевой популяции диагностический тест. Должен быть выработан согласованный порядок действий, основанный на надежных результатах теста и национальных стандартах, определяющих, кого следует считать пациентами, и какова их маршрутизация. Весь процесс </w:t>
            </w: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диагностики должен иметь законченный характер, то есть начинаться со скрининг-теста и завершаться окончательным диагнозом</w:t>
            </w:r>
          </w:p>
        </w:tc>
      </w:tr>
      <w:tr w:rsidR="003D364C" w:rsidRPr="003D364C" w:rsidTr="003D364C">
        <w:tc>
          <w:tcPr>
            <w:tcW w:w="195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Лечение</w:t>
            </w:r>
          </w:p>
        </w:tc>
        <w:tc>
          <w:tcPr>
            <w:tcW w:w="762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Для выявленных заболеваний или предболезненных состояний должен существовать национальный стандарт лечения или установленный вид вмешательства (например, профилактическое консультирование и рекомендации по коррекции факторов риска), а также должно быть доступно необходимое оборудование и медикаменты для лечения</w:t>
            </w:r>
          </w:p>
        </w:tc>
      </w:tr>
      <w:tr w:rsidR="003D364C" w:rsidRPr="003D364C" w:rsidTr="003D364C">
        <w:tc>
          <w:tcPr>
            <w:tcW w:w="195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Стоимость</w:t>
            </w:r>
          </w:p>
        </w:tc>
        <w:tc>
          <w:tcPr>
            <w:tcW w:w="7620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Стоимость выявления случаев заболевания (включая диагностику и лечение) должна быть экономически сбалансирована с возможными расходами на медико-санитарную помощь в целом</w:t>
            </w:r>
          </w:p>
        </w:tc>
      </w:tr>
    </w:tbl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 соответствии с этими требованиями основная (принятая большинством стран) цель скрининга - выявление артериальной гипертонии, ожирения, гиперхолестеринемии, суммарного сердечно-сосудистого риска, сахарного диабета, хронической обструктивной болезни легких, а также рака шейки матки, рака молочной железы и колоректального рака. Рак предстательной железы по причине неотчетливого баланса «польза-вред» и низкой медико-экономической эффективности большинством стран не проводится. В ходе скрининга по данным стандартизованного анкетирования также могут быть выявлены подозрения на ишемическую болезнь сердца и ранее не диагностированные перенесенные острые нарушения мозгового кровообращения.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Скрининг в Российской Федерации, осуществляемый в рамках профилактического медицинского осмотра или диспансеризации взрослого населения в соответствии с Приказом Минздрава России от 13 марта 2019 года № 124нн включает следующие методы: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анкетирование главным образом на предмет выявления факторов риска неинфекционных заболеваний, ишемической болезни сердца, ранее перенесенных острых нарушений мозгового кровообращения, а также подозрений на наличие хронической обструктивной болезни легких, наличия онкологических заболеваний у пациентов или/и родственников, риск пагубного потребления наркотических и психотропных веществ без назначения врача, алкоголя.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измерение артериального давления с целью выявления артериальной гипертонии (высокая степень уверенности в существенной пользе)*;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*Здесь и далее уровень доказательности использования методов представлен в соответствии с серией рекомендаций по скринингу, разработанных Целевой группой по профилактическим услугам США (U.S. Preventive Services Task Force, 2009-2016) и рекомендациями Американской академии семейных врачей (Association Аmerican Family Physician, 2015 и 2017.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определение индекса массы тела и измерение окружности талии с целью выявления ожирения как фактора риска неинфекционных заболеваний (высокая степень уверенности в умеренной или значительной пользе);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определение концентрации общего холестерина в крови с целью выявления гиперхолестеринемии как фактора риска сердечно-сосудистых заболеваний (высокая степень уверенности в умеренной или значительной пользе для мужчин и женщин в возрасте 40-75 лет);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lastRenderedPageBreak/>
        <w:t>- определение концентрации глюкозы в крови с целью выявления сахарного диабета (высокая степень уверенности в умеренной или значительной пользе для мужчин и женщин в возрасте 40-70 лет при избыточной массе тела и ожирении);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расчет абсолютного суммарного 10-летнего сердечно-сосудистого риска с учетом пола, возраста, уровня систолического артериального давления, концентрации холестерина и отношения к курению; рассчитывается по таблице SCORE для мужчин и женщин в возрасте 40-65 лет, не имеющих доказанных заболеваний, связанных с атеросклерозом, сахарного диабета и хронической болезни почек; Европейские рекомендации по кардиоваскулярной профилактике (2016 г.) рекомендуют проводить в качестве систематического скрининга 1 раз в 5 лет всем гражданам в возрасте 40-65 лет, имеющим факторы риска, а при отсутствии факторов риска расчет абсолютного суммарного 10-летнего сердечно-сосудистого риска рекомендуется для мужчин старше 40 лет, для женщин старше 50 лет или после менопаузы;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электрокардиографию покоя с целью выявления нарушений ритма сердца и ранее неизвестного перенесенного инфаркта миокарда (в настоящее время данные недостаточны для оценки баланса пользы и вреда от применения данного метода) при первичном обращении на профилактический медицинский осмотр диспансеризацию и с 35 лет- ежегодно.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мазок (соскоб) с поверхности шейки матки и цервикального канала для цитологического исследования с целью выявления рака шейки матки для женщин в возрасте от 18 до 36 лет и в 60 и 63 года по методу Папаниколау, и с 39 до 57 лет по методу жидкостной цитологии 1 раз в 3 года.(высокая степень уверенности в существенной пользе);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маммографию обеих молочных желез для женщин в возрасте от 40 до 74 лет 1 раз в 2 года, с целью выявления рака молочной железы (высокая степень уверенности в умеренной или значительной пользе);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исследование кала на скрытую кровь иммунотурбодиметрическим методом для граждан в возрасте от 40 до 64 лет 1 раз в 2 года, а с 65 лет до 75-ежегодно с целью выявления колоректального рака (высокая степень уверенности в существенной пользе);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- измерение внутриглазного давления для граждан 40 лет и старше (данные недостаточны для оценки баланса пользы и вреда от применения данного метода у лиц старше 60 лет);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Все остальные методы исследований первого этапа не являются скрининговыми. Флюорография на первом этапе диспансеризации применяется с целью выявления туберкулеза с учетом сохраняющейся в целом неблагополучной обстановки по данному заболеванию в нашей стране.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 таблице 2 представлен перечень этих методов, которые предлагается удалить из первого этапа диспансеризации взрослого населения, и соответствующее обоснование.</w:t>
      </w:r>
    </w:p>
    <w:p w:rsidR="003D364C" w:rsidRPr="003D364C" w:rsidRDefault="003D364C" w:rsidP="003D364C">
      <w:pPr>
        <w:spacing w:before="120" w:after="120" w:line="600" w:lineRule="atLeast"/>
        <w:jc w:val="center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b/>
          <w:bCs/>
          <w:color w:val="CC0000"/>
          <w:sz w:val="26"/>
          <w:szCs w:val="26"/>
          <w:lang w:eastAsia="ru-RU"/>
        </w:rPr>
        <w:t>Таблица 2. Методы, подлежащие удалению из первого этапа диспансеризации взрослого населения, и соответствующее обоснование**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3D364C" w:rsidRPr="003D364C" w:rsidTr="003D364C">
        <w:tc>
          <w:tcPr>
            <w:tcW w:w="4785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Методы первого этапа диспансеризации, подлежащие удалению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Обоснование удаления методов</w:t>
            </w:r>
          </w:p>
        </w:tc>
      </w:tr>
      <w:tr w:rsidR="003D364C" w:rsidRPr="003D364C" w:rsidTr="003D364C">
        <w:tc>
          <w:tcPr>
            <w:tcW w:w="4785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Общий анализ крови (гемоглобин, лейкоциты, СОЭ)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В других странах не проводится. Определение гемоглобина как скрининговый тест используется только для выявления серповидно-клеточной анемии у новорожденных.</w:t>
            </w:r>
          </w:p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Частота выявления любых отклонений от нормы анализируемых параметров в 2015 г. - 2,9% (анемии - 0,4%), в 2016 г. – 3,3%</w:t>
            </w:r>
          </w:p>
        </w:tc>
      </w:tr>
      <w:tr w:rsidR="003D364C" w:rsidRPr="003D364C" w:rsidTr="003D364C">
        <w:tc>
          <w:tcPr>
            <w:tcW w:w="4785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В других странах не проводится. Проведение анализа у бессимптомных лиц сопряжено с частым выявлением функциональных сдвигов, которые требуют подтверждения или исключения и являются причиной назначения большого числа дополнительных исследований, которые в большинстве своем не выявляют опасных заболеваний.</w:t>
            </w:r>
          </w:p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Частота выявления любых отклонений от нормы анализируемых параметров в 2015 г. - 4,2%, в 2016 г. - 4,7%</w:t>
            </w:r>
          </w:p>
        </w:tc>
      </w:tr>
      <w:tr w:rsidR="003D364C" w:rsidRPr="003D364C" w:rsidTr="003D364C">
        <w:tc>
          <w:tcPr>
            <w:tcW w:w="4785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Анализ крови биохимический (холестерин, глюкоза)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Проводится с целью скринингового выявления сахарного диабета, а так же факторов риска развития атеросклероза.</w:t>
            </w:r>
          </w:p>
        </w:tc>
      </w:tr>
    </w:tbl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** Обоснование представлено в соответствии с серией рекомендаций по скринингу, разработанных Целевой группой по профилактическим услугам США (U.S. Preventive Services Task Force, 2009-2016), рекомендациями Американской академии семейных врачей (Association Аmerican Family Physician, 2015 и 2017), а также результатами оценки частоты выявления отклонений от нормы анализируемых параметров и затрат в ходе диспансеризации в 2015 и 2016 гг. Следует иметь в виду, что частота отклонений от нормы данных анализируемых параметров в большинстве случаев не свидетельствует о выявлении с такой частотой значимой патологии, поскольку данные методы изначально не соответствуют скрининговым.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Помимо</w:t>
      </w:r>
      <w:r w:rsidRPr="003D364C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hyperlink r:id="rId6" w:history="1">
        <w:r w:rsidRPr="003D364C">
          <w:rPr>
            <w:rFonts w:ascii="Segoe UI" w:eastAsia="Times New Roman" w:hAnsi="Segoe UI" w:cs="Segoe UI"/>
            <w:color w:val="4AB483"/>
            <w:sz w:val="16"/>
            <w:szCs w:val="16"/>
            <w:u w:val="single"/>
            <w:lang w:eastAsia="ru-RU"/>
          </w:rPr>
          <w:t>удаления ряда методов исследования</w:t>
        </w:r>
      </w:hyperlink>
      <w:r w:rsidRPr="003D364C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</w:t>
      </w:r>
      <w:r w:rsidRPr="003D364C">
        <w:rPr>
          <w:rFonts w:ascii="Segoe UI" w:eastAsia="Times New Roman" w:hAnsi="Segoe UI" w:cs="Segoe UI"/>
          <w:color w:val="333333"/>
          <w:lang w:eastAsia="ru-RU"/>
        </w:rPr>
        <w:t>с первого этапа диспансеризации одновременно планируется несколько изменений в соответствии с рекомендациями U.S. Preventive Services Task Force, Association Аmerican Family Physician и Основами политики по скринингу в Европе. Во-первых, для выполнения анализа на скрытую кровь в каловых массах планируется использование исключительно только иммунохимического метода, что существенно повысит его чувствительность и специфичность и упростит процесс подготовки к сдаче анализа. Во-вторых, планируется выполнение маммографии и анализа на скрытую кровь в каловых массах с другой частотой. При этом маммография будет выполняться обязательно в двух проекциях 1 раз в 3 года в возрасте в 39-49 лет и 1 раз в 2 года возрасте 51-69 лет, а анализ на скрытую кровь в каловых массах - 1 раз в 2 года в возрасте 50-75 лет. Эти меры также повысят частоту выявления онкологической патологии, но потребует дополнительных расходов, которые в свою очередь полностью могут быть покрыты за счет удаления из первого этапа диспансеризации неэффективных методов.</w:t>
      </w:r>
    </w:p>
    <w:tbl>
      <w:tblPr>
        <w:tblpPr w:leftFromText="180" w:rightFromText="180" w:topFromText="150" w:bottomFromText="150" w:vertAnchor="text"/>
        <w:tblW w:w="15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4633"/>
      </w:tblGrid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Исследования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Года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Диспансеризация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2001,1998,1995,1992,1989,1986,1983,1980,1979 и далее ежегодно до 1920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Цитология жидкостная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1980; 1977; 1974; 1971; 1968; 1965; 1962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Цитология по Папаниколау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2001; 1998; 1995; 1992; 1989; 1986; 1983; 1959; 1956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Кал на скрытую кровь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1979;1977;1975;1973;1971; 1969; 1967; 1965; 1963; 1961; 1959; 1957; 1955; 1954; 1953; 1952; 1951;1950; 1949; 1948; 1947; 1946; 1945; 1944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ПСА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1974; 1969; 1964;1959; 1955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Маммография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1979; 1977; 1975; 1973; 1971; 1969; 1967; 1965; 1963; 1961; 1959; 1957; 1955; 1953; 1951; 1949; 1947; 1945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Флюорография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2001;1995;1989;1983;1979;1977;1975;1973;1971;1969;1967;1965;1963;1961;1959;1957;1955;1953;1951;1949;1947;1945;1943;1941,1939,1937,1935,1933,</w:t>
            </w:r>
          </w:p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1931,1929,1927,1925,1923,1921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ФГДС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1974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ОАК (Hb,Le,СОЭ)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1979,1978 ежегодно до 1920г.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Глюкоза, холестерин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2001,1998,1995,1992,1989,1986,1983,1980,1979 и далее ежегодно до 1920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Внутриглазное давление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При первом обращении и с 40 лет и старше (с 1979 до 1920) ежегодно</w:t>
            </w:r>
          </w:p>
        </w:tc>
      </w:tr>
      <w:tr w:rsidR="003D364C" w:rsidRPr="003D364C" w:rsidTr="003D364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ЭКГ</w:t>
            </w:r>
          </w:p>
        </w:tc>
        <w:tc>
          <w:tcPr>
            <w:tcW w:w="1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При первом обращении и с 35 лет и старше (с 1984 до 1920) ежегодно</w:t>
            </w:r>
          </w:p>
        </w:tc>
      </w:tr>
    </w:tbl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 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Онкоцитология: жидкостная в 39,42,45,48,51,54,57 лет ; По методу Папаниколау в 18,21,24,27,30,33,36,60,63 лет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ПСА в 45,50,55,60 и 64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lastRenderedPageBreak/>
        <w:t>Кал на скрытую кровь- 40,42,44,46,48,50,52,54,56,58,60,62,64,65,66,67,68,69,70,71,72,73,74,75лет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Маммография 40, 42,44,46,48,50,52,54,56,58,60,62,64,66,68,70,72,74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Флюорография с 18 лет 1 раз в 2 года ФГДС в 45 лет нкоцитология: жидкостная в 39,42,45,48,51,54,57 лет ; По методу Папаниколау в 18,21,24,27,30,33,36,60,63 лет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ПСА в 45,50,55,60 и 64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Кал на скрытую кровь- 40,42,44,46,48,50,52,54,56,58,60,62,64,65,66,67,68,69,70,71,72,73,74,75лет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Маммография 40, 42,44,46,48,50,52,54,56,58,60,62,64,66,68,70,72,74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Флюорография с 18 лет 1 раз в 2 года ФГДС в 45 лет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ЭКГ- при первом обращении и в 35 лет и старше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Внутриглазное давление –при первом обращении и с 40 лет и старше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b/>
          <w:bCs/>
          <w:color w:val="333333"/>
          <w:lang w:eastAsia="ru-RU"/>
        </w:rPr>
        <w:t>2 этап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ЭКГ- при первом обращении и в 35 лет и старше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Внутриглазное давление –при первом обращении и с 40 лет и старше</w:t>
      </w:r>
    </w:p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2 этап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286"/>
      </w:tblGrid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невролог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65 лет и старше ( если пациент не находится на диспансерном наблюдении)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ЭКДС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Мужчины-от 45 до 72 лет, женщины-54-72года (комбинация 3 факторов риска-повышенный уровень АД, гиперхолестеринемия, ожирение или избыточная масса тела) или с 65 до 90 при подозрении на ранее перенесенное ОНМК , не состоящие по этому поводу под Д наблюдении)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Врач-хирург (уролог)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В 45,50,55,60 и 64года (1974; 1969; 1964;1959; 1955) при ПСА &gt; 4 нг/мл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Врач-хирург</w:t>
            </w:r>
          </w:p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( колопроктолог)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От 40 до 75 лет ( 1979 до 1944г) при + кал на скрытую кровь, отягощенной наследственности по онкозаболеваниям кишечника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ФКС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При подозрении на злокачественные новообразования толстого кишечника по назначению врача-хирурга)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ФГДС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При подозрении на злокачественные новообразования пищевода, желудка и 12пк по назначению врача терапевта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Roграфия легких РКТ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При подозрении на злокачественные новообразования легких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Спирометрия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При подозрении на хр.бронхолегочное заболевание по результатам анкетировани или назначении врача- терапевта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Осмотр врача акушер-гинеколога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С выявленными патологическими изменениями по результатам онкоцитологии с 18лет и старше;</w:t>
            </w:r>
          </w:p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С 40 до 75 лет при подозрении на злокачественные новообразования молочных желез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lastRenderedPageBreak/>
              <w:t>Лор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65 лет и старше по результатам анкетирования или приема врача-терапевта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Врач-офтальмолог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40лет и старше с повышенным внутриглазном давлении, и с 65 и старше при снижении остроты зрения</w:t>
            </w:r>
          </w:p>
        </w:tc>
      </w:tr>
      <w:tr w:rsidR="003D364C" w:rsidRPr="003D364C" w:rsidTr="003D364C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терапевт</w:t>
            </w:r>
          </w:p>
        </w:tc>
        <w:tc>
          <w:tcPr>
            <w:tcW w:w="1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64C" w:rsidRPr="003D364C" w:rsidRDefault="003D364C" w:rsidP="003D364C">
            <w:pPr>
              <w:spacing w:before="15" w:after="15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 w:rsidRPr="003D364C">
              <w:rPr>
                <w:rFonts w:ascii="Segoe UI" w:eastAsia="Times New Roman" w:hAnsi="Segoe UI" w:cs="Segoe UI"/>
                <w:color w:val="333333"/>
                <w:lang w:eastAsia="ru-RU"/>
              </w:rPr>
              <w:t>Всем по результатам второго этапа</w:t>
            </w:r>
          </w:p>
        </w:tc>
      </w:tr>
    </w:tbl>
    <w:p w:rsidR="003D364C" w:rsidRPr="003D364C" w:rsidRDefault="003D364C" w:rsidP="003D364C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Представленные в таблице 2 методы, как подлежащие удалению из нового порядка диспансеризации, использовались главным образом для привлечения населения к прохождению диспансеризации и формирования стереотипа необходимости регулярного обследования. Стабильное число лиц, проходящих диспансеризацию (от 20,5 до 22,5 млн человек в год) в течение четырех лет, и факт того, что граждане, прошедшие обследование в 2013 году, практически с таким же откликом пришли на диспансеризацию и в 2016 году, а также первые данные за 2017 год свидетельствуют о наличии у населения необходимого стабильного отклика к прохождению профилактического осмотра. Безусловно, что исключение представленных в таблице 2 методов первого этапа, а также необходимость проведения маммографии и анализа на скрытую кровь в каловых массах могут негативно повлиять на отклик населения. Однако при адекватном и внятном разъяснении со стороны профессионального сообщества и СМИ эта проблема может быть минимизирована. Существенную помощь в привлечении населения к прохождению диспансеризации с 2017 года стали оказывать страховые компании, что тоже поможет обеспечить необходимый отклик населения.</w:t>
      </w:r>
    </w:p>
    <w:p w:rsidR="003D364C" w:rsidRPr="003D364C" w:rsidRDefault="003D364C" w:rsidP="003D364C">
      <w:pPr>
        <w:spacing w:before="15" w:after="15" w:line="240" w:lineRule="auto"/>
        <w:rPr>
          <w:rFonts w:ascii="Segoe UI" w:eastAsia="Times New Roman" w:hAnsi="Segoe UI" w:cs="Segoe UI"/>
          <w:color w:val="333333"/>
          <w:lang w:eastAsia="ru-RU"/>
        </w:rPr>
      </w:pPr>
      <w:r w:rsidRPr="003D364C">
        <w:rPr>
          <w:rFonts w:ascii="Segoe UI" w:eastAsia="Times New Roman" w:hAnsi="Segoe UI" w:cs="Segoe UI"/>
          <w:color w:val="333333"/>
          <w:lang w:eastAsia="ru-RU"/>
        </w:rPr>
        <w:t>Отдельным образом необходимо подчеркнуть, что диспансеризация ни в коем случае не подменяет текущую работу участкового терапевта, а является ее дополнением. И в случае наличия обоснованных подозрений участковый терапевт может и должен направить гражданина, пришедшего к нему на прием в рамках диспансеризации, на дополнительное обследование, включая анализы крови, мочи, УЗИ брюшной полости и малого таза или другие необходимые методы исследования.</w:t>
      </w:r>
    </w:p>
    <w:p w:rsidR="00054F72" w:rsidRDefault="00054F72">
      <w:bookmarkStart w:id="0" w:name="_GoBack"/>
      <w:bookmarkEnd w:id="0"/>
    </w:p>
    <w:sectPr w:rsidR="0005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26"/>
    <w:rsid w:val="00054F72"/>
    <w:rsid w:val="00067B26"/>
    <w:rsid w:val="003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A81B-E9C4-483C-ACDF-CD5F13E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64C"/>
    <w:rPr>
      <w:color w:val="0000FF"/>
      <w:u w:val="single"/>
    </w:rPr>
  </w:style>
  <w:style w:type="character" w:styleId="a5">
    <w:name w:val="Strong"/>
    <w:basedOn w:val="a0"/>
    <w:uiPriority w:val="22"/>
    <w:qFormat/>
    <w:rsid w:val="003D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vestnik.ru/content/news/Minzdrav-obyasnil-iskluchenie-analizov-krovi-i-mochi-iz-dispanserizacii-riskom-vozmojnyh-oslojnenii.html" TargetMode="External"/><Relationship Id="rId5" Type="http://schemas.openxmlformats.org/officeDocument/2006/relationships/hyperlink" Target="http://www.poliklinika10.ru/patients/screening/pochemu-neobkhodimo-menyat-pervyj-etap-poryadka-provedeniya-dispanserizatsii-vzroslogo-naseleniya" TargetMode="External"/><Relationship Id="rId4" Type="http://schemas.openxmlformats.org/officeDocument/2006/relationships/hyperlink" Target="http://minzdrav.tatarstan.ru/rus/info.php?id=578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3458</Words>
  <Characters>19713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2019-08-21T07:18:00Z</dcterms:created>
  <dcterms:modified xsi:type="dcterms:W3CDTF">2019-08-21T07:18:00Z</dcterms:modified>
</cp:coreProperties>
</file>