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2ADD" w14:textId="77777777" w:rsidR="00866C8B" w:rsidRPr="00866C8B" w:rsidRDefault="00866C8B" w:rsidP="00866C8B">
      <w:pPr>
        <w:spacing w:before="150" w:after="150" w:line="480" w:lineRule="atLeast"/>
        <w:outlineLvl w:val="1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866C8B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Режим работы</w:t>
      </w:r>
    </w:p>
    <w:p w14:paraId="0E5C266C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03AB150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работы регистратурно-диспетчерского отдела с </w:t>
      </w:r>
      <w:r w:rsidRPr="00866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7.30.</w:t>
      </w:r>
    </w:p>
    <w:p w14:paraId="66B106C1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 на этажи центра осуществляется с 7.50.</w:t>
      </w:r>
    </w:p>
    <w:p w14:paraId="305CF8E6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Консультативный отдел, отделение ультразвуковой диагностики, отдел функциональной диагностики, отдел компьютерной томографии, отдел рентгенодиагностики, отдел эндоскопии, медико-генетическая консультация, нижегородский областной тиреодологический центр – двусменный режим работы.</w:t>
      </w:r>
    </w:p>
    <w:p w14:paraId="79C56F29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 в структурные подразделения лабораторного профиля (клинико-диагностическая лаборатория, отделение клинической патоморфологии, лаборатория медико-генетической консультации, бактериологическая лаборатория) поступает с приема специалистов центра или из отдела забора биосубстратов (подъезд №2), который работает ежедневно, кроме выходных и праздничных дней:</w:t>
      </w:r>
    </w:p>
    <w:p w14:paraId="26466F68" w14:textId="77777777" w:rsidR="00866C8B" w:rsidRPr="00866C8B" w:rsidRDefault="00866C8B" w:rsidP="008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забор крови производится строго натощак;</w:t>
      </w:r>
    </w:p>
    <w:p w14:paraId="772CB7D4" w14:textId="77777777" w:rsidR="00866C8B" w:rsidRPr="00866C8B" w:rsidRDefault="00866C8B" w:rsidP="008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забор крови на биохимические и иммунологические исследования с 7.00 до 13.00</w:t>
      </w:r>
    </w:p>
    <w:p w14:paraId="0995320F" w14:textId="77777777" w:rsidR="00866C8B" w:rsidRPr="00866C8B" w:rsidRDefault="00866C8B" w:rsidP="008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забор крови на коагулограмму с 7.00 до 10.00</w:t>
      </w:r>
    </w:p>
    <w:p w14:paraId="3BAE2E9C" w14:textId="77777777" w:rsidR="00866C8B" w:rsidRPr="00866C8B" w:rsidRDefault="00866C8B" w:rsidP="008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забор крови на другие исследования с 7.00 до 12.00</w:t>
      </w:r>
    </w:p>
    <w:p w14:paraId="243EE340" w14:textId="77777777" w:rsidR="00866C8B" w:rsidRPr="00866C8B" w:rsidRDefault="00866C8B" w:rsidP="00866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других биосубстратов на анализ - с 7 до 12 час.</w:t>
      </w:r>
    </w:p>
    <w:p w14:paraId="1BA0DA28" w14:textId="77777777" w:rsidR="00866C8B" w:rsidRPr="00866C8B" w:rsidRDefault="00866C8B" w:rsidP="00866C8B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Окно справок лабораторной службы 218-17-16 (доб. 459)</w:t>
      </w: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4DDE416" w14:textId="77777777" w:rsidR="00866C8B" w:rsidRPr="00866C8B" w:rsidRDefault="00866C8B" w:rsidP="00866C8B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Заведующая клинико-диагностической лабораторией 218-17-16 (доб. 263)</w:t>
      </w: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4F83D245" w14:textId="77777777" w:rsidR="00866C8B" w:rsidRPr="00866C8B" w:rsidRDefault="00866C8B" w:rsidP="00866C8B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Старший лаборант 218-17-16 (доб. 262)</w:t>
      </w: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14:paraId="0F267657" w14:textId="77777777" w:rsidR="00866C8B" w:rsidRPr="00866C8B" w:rsidRDefault="00866C8B" w:rsidP="00866C8B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1968FD7" w14:textId="77777777" w:rsidR="00866C8B" w:rsidRPr="00866C8B" w:rsidRDefault="00866C8B" w:rsidP="00866C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Процедурный кабинет по взятию крови </w:t>
      </w:r>
      <w:r w:rsidRPr="00866C8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/>
        <w:t>работает с 7.00 до 18.00 (с 13.00 до 18.00 производится взятие крови на исследования, проводимые на платной основе)</w:t>
      </w:r>
    </w:p>
    <w:p w14:paraId="181919B4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13.00 до 18.00</w:t>
      </w: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есть нижеперечисленные ограничения, связанные с соблюдением технологии выполнения анализов:</w:t>
      </w:r>
    </w:p>
    <w:p w14:paraId="15FBC5C4" w14:textId="77777777" w:rsidR="00866C8B" w:rsidRPr="00866C8B" w:rsidRDefault="00866C8B" w:rsidP="00866C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принимается с 13.00 до 18.00 кровь на следующие исследования:</w:t>
      </w:r>
    </w:p>
    <w:p w14:paraId="76DEAC98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анализ крови</w:t>
      </w:r>
    </w:p>
    <w:p w14:paraId="57902C7E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свертывания и кровотечения</w:t>
      </w:r>
    </w:p>
    <w:p w14:paraId="5107BF8E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крови и резус-фактор</w:t>
      </w:r>
    </w:p>
    <w:p w14:paraId="314C8600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фибриноген</w:t>
      </w:r>
    </w:p>
    <w:p w14:paraId="5FBD788D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</w:t>
      </w:r>
    </w:p>
    <w:p w14:paraId="02C6AF2A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коагулограмма</w:t>
      </w:r>
    </w:p>
    <w:p w14:paraId="1B3A8DFD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агрегация тромбоцитов (спонтанная и индуцированная)</w:t>
      </w:r>
    </w:p>
    <w:p w14:paraId="3065F170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волчаночный антикоагулянт</w:t>
      </w:r>
    </w:p>
    <w:p w14:paraId="51EC2DF4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клеточный иммунитет</w:t>
      </w:r>
    </w:p>
    <w:p w14:paraId="6CABC26E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проба Реберга</w:t>
      </w:r>
    </w:p>
    <w:p w14:paraId="144ED92B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лекарственный мониторинг</w:t>
      </w:r>
    </w:p>
    <w:p w14:paraId="2FEE0CFB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СТГ</w:t>
      </w:r>
    </w:p>
    <w:p w14:paraId="5A74C22A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паратиреоидный гормон</w:t>
      </w:r>
    </w:p>
    <w:p w14:paraId="4C499BF3" w14:textId="77777777" w:rsidR="00866C8B" w:rsidRPr="00866C8B" w:rsidRDefault="00866C8B" w:rsidP="00866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кальцитонин</w:t>
      </w:r>
    </w:p>
    <w:p w14:paraId="3EF09930" w14:textId="77777777" w:rsidR="00866C8B" w:rsidRPr="00866C8B" w:rsidRDefault="00866C8B" w:rsidP="00866C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 принимаются на исследования по пятницам:</w:t>
      </w:r>
    </w:p>
    <w:p w14:paraId="2F318D19" w14:textId="77777777" w:rsidR="00866C8B" w:rsidRPr="00866C8B" w:rsidRDefault="00866C8B" w:rsidP="00866C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LE-клетки</w:t>
      </w:r>
    </w:p>
    <w:p w14:paraId="1AFEB693" w14:textId="77777777" w:rsidR="00866C8B" w:rsidRPr="00866C8B" w:rsidRDefault="00866C8B" w:rsidP="00866C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Строго натощак:</w:t>
      </w:r>
    </w:p>
    <w:p w14:paraId="38AEEB9C" w14:textId="77777777" w:rsidR="00866C8B" w:rsidRPr="00866C8B" w:rsidRDefault="00866C8B" w:rsidP="00866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С-пептид</w:t>
      </w:r>
    </w:p>
    <w:p w14:paraId="2991A115" w14:textId="77777777" w:rsidR="00866C8B" w:rsidRPr="00866C8B" w:rsidRDefault="00866C8B" w:rsidP="00866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Инсулин</w:t>
      </w:r>
    </w:p>
    <w:p w14:paraId="52DD5B33" w14:textId="77777777" w:rsidR="00866C8B" w:rsidRPr="00866C8B" w:rsidRDefault="00866C8B" w:rsidP="00866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Анализы на биохимические исследования берутся натощак или спустя 6 часов после приема пищи.</w:t>
      </w:r>
    </w:p>
    <w:p w14:paraId="110092B1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 окна справок лабораторной службы 218-17-16 (доб. 470) (с 7.30 до 13.00)</w:t>
      </w:r>
    </w:p>
    <w:p w14:paraId="5E0837A3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 на микробиологические исследования - с понедельника по четверг.</w:t>
      </w:r>
    </w:p>
    <w:p w14:paraId="7C4B4FEA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работы Стационара краткосрочного пребывания – круглосуточно (прием по вопросам оперативного лечения с 12.00.до 14.00., кроме субботы и воскресенья)</w:t>
      </w:r>
    </w:p>
    <w:p w14:paraId="7045ACD4" w14:textId="77777777" w:rsidR="00866C8B" w:rsidRPr="00866C8B" w:rsidRDefault="00866C8B" w:rsidP="00866C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лабораторных анализов Вы можете получить:</w:t>
      </w:r>
    </w:p>
    <w:p w14:paraId="3C0445B7" w14:textId="77777777" w:rsidR="00866C8B" w:rsidRPr="00866C8B" w:rsidRDefault="00866C8B" w:rsidP="00866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направившего Вас на исследование врача Диагностического центра или</w:t>
      </w:r>
    </w:p>
    <w:p w14:paraId="0AF34B56" w14:textId="77777777" w:rsidR="00866C8B" w:rsidRPr="00866C8B" w:rsidRDefault="00866C8B" w:rsidP="00866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8-00 до 13-00 - подъезд № 2, регистратура малого холла. (Запрошенные Сведения Пациент получает лично при предъявлении паспорта гражданина РФ или в случае, если Пациент является иностранным гражданином при предъявлении паспорта иностранного гражданина, либо иного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иностранного гражданина.)</w:t>
      </w:r>
    </w:p>
    <w:p w14:paraId="329DCB27" w14:textId="77777777" w:rsidR="00866C8B" w:rsidRPr="00866C8B" w:rsidRDefault="00866C8B" w:rsidP="00866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13-00 - подъезд № 1, центральный холл, любое окно регистратуры. ( Запрошенные Сведения Пациент получает лично при предъявлении паспорта гражданина РФ или в случае, если Пациент является иностранным гражданином при предъявлении паспорта иностранного гражданина, либо иного документа, установленного Федеральным законом или признаваемого в соответствии с международным договором РФ в качестве документа, удостоверяющего личность иностранного гражданина.)</w:t>
      </w:r>
    </w:p>
    <w:p w14:paraId="6A8777C0" w14:textId="77777777" w:rsidR="00866C8B" w:rsidRPr="00866C8B" w:rsidRDefault="00866C8B" w:rsidP="00866C8B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нашем сайте в разделе </w:t>
      </w:r>
      <w:hyperlink r:id="rId5" w:history="1">
        <w:r w:rsidRPr="00866C8B">
          <w:rPr>
            <w:rFonts w:ascii="Arial" w:eastAsia="Times New Roman" w:hAnsi="Arial" w:cs="Arial"/>
            <w:color w:val="0060CF"/>
            <w:sz w:val="20"/>
            <w:szCs w:val="20"/>
            <w:u w:val="single"/>
            <w:lang w:eastAsia="ru-RU"/>
          </w:rPr>
          <w:t>"Результаты анализов" </w:t>
        </w:r>
      </w:hyperlink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(сервис действует для получения результатов анализов, проведенных в Клинико-диагностической лаборатории, Бактериологической лаборатории и Медико-генетической консультации-частично.)</w:t>
      </w:r>
    </w:p>
    <w:p w14:paraId="6A09DFC2" w14:textId="77777777" w:rsidR="00866C8B" w:rsidRPr="00866C8B" w:rsidRDefault="00866C8B" w:rsidP="00866C8B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Сведений о Пациенте иными гражданами возможно только при представлении следующих документов:</w:t>
      </w:r>
    </w:p>
    <w:p w14:paraId="17D9FB9B" w14:textId="77777777" w:rsidR="00866C8B" w:rsidRPr="00866C8B" w:rsidRDefault="00866C8B" w:rsidP="00866C8B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Доверенность, составленная в простой письменной форме с указанием даты, места совершения доверенности, данных о представителе и представляемом, срока действия доверенности, подписей сторон, содержащая полномочие представителя осуществлять от имени представляемого все права пациента, предусмотренные Законом N 323-ФЗ, в том числе право получать любую информацию о состоянии здоровья, знакомиться со всеми касающимися здоровья медицинскими документами, получать их копии (должны быть представлены оригинал и ксерокопия). Доверенность может быть удостоверена организацией, в которой доверитель работает или учится, или администрацией стационарного лечебного учреждения, в котором он находится на излечении. Доверенность также может быть нотариальной;</w:t>
      </w:r>
    </w:p>
    <w:p w14:paraId="209632E4" w14:textId="77777777" w:rsidR="00866C8B" w:rsidRPr="00866C8B" w:rsidRDefault="00866C8B" w:rsidP="00866C8B">
      <w:pPr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Вместо доверенности может быть наличие личного письменного согласия Пациента, поданного в присутствии сотрудника Учреждения. В письменном согласии Пациент указывает фамилию, имя, отчество и адрес регистрации (адрес преимущественного пребывания) лица и данные о документе удостоверяющем личность доверенного лица.</w:t>
      </w:r>
    </w:p>
    <w:p w14:paraId="3D2B168A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866C8B">
          <w:rPr>
            <w:rFonts w:ascii="Arial" w:eastAsia="Times New Roman" w:hAnsi="Arial" w:cs="Arial"/>
            <w:color w:val="0060CF"/>
            <w:sz w:val="20"/>
            <w:szCs w:val="20"/>
            <w:u w:val="single"/>
            <w:lang w:eastAsia="ru-RU"/>
          </w:rPr>
          <w:t>СОГЛАСИЕ на разглашение (предоставление) сведений, составляющих врачебную тайну</w:t>
        </w:r>
      </w:hyperlink>
    </w:p>
    <w:p w14:paraId="390C9170" w14:textId="77777777" w:rsidR="00866C8B" w:rsidRPr="00866C8B" w:rsidRDefault="00866C8B" w:rsidP="00866C8B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C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7626DB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1E6"/>
    <w:multiLevelType w:val="multilevel"/>
    <w:tmpl w:val="F67A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74E7"/>
    <w:multiLevelType w:val="multilevel"/>
    <w:tmpl w:val="0CB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360D3"/>
    <w:multiLevelType w:val="multilevel"/>
    <w:tmpl w:val="A508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240CB"/>
    <w:multiLevelType w:val="multilevel"/>
    <w:tmpl w:val="D9C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B0864"/>
    <w:multiLevelType w:val="multilevel"/>
    <w:tmpl w:val="148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27"/>
    <w:rsid w:val="00183727"/>
    <w:rsid w:val="007914E2"/>
    <w:rsid w:val="008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8803-B085-4408-B9DA-30EAE73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C8B"/>
    <w:rPr>
      <w:b/>
      <w:bCs/>
    </w:rPr>
  </w:style>
  <w:style w:type="character" w:styleId="a5">
    <w:name w:val="Hyperlink"/>
    <w:basedOn w:val="a0"/>
    <w:uiPriority w:val="99"/>
    <w:semiHidden/>
    <w:unhideWhenUsed/>
    <w:rsid w:val="0086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nn.ru/images/files/Soglasie1.pdf" TargetMode="External"/><Relationship Id="rId5" Type="http://schemas.openxmlformats.org/officeDocument/2006/relationships/hyperlink" Target="https://www.dcnn.ru/%D1%80%D0%B5%D0%B7%D1%83%D0%BB%D1%8C%D1%82%D0%B0%D1%82%D1%8B-%D0%B0%D0%BD%D0%B0%D0%BB%D0%B8%D0%B7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2019-08-23T11:40:00Z</dcterms:created>
  <dcterms:modified xsi:type="dcterms:W3CDTF">2019-08-23T11:40:00Z</dcterms:modified>
</cp:coreProperties>
</file>