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DBF" w:rsidRPr="00943DBF" w:rsidRDefault="00943DBF" w:rsidP="00943DBF">
      <w:pPr>
        <w:shd w:val="clear" w:color="auto" w:fill="FFFFFF"/>
        <w:spacing w:after="0" w:line="510" w:lineRule="atLeast"/>
        <w:jc w:val="center"/>
        <w:textAlignment w:val="baseline"/>
        <w:rPr>
          <w:rFonts w:ascii="Arial" w:eastAsia="Times New Roman" w:hAnsi="Arial" w:cs="Arial"/>
          <w:color w:val="333333"/>
          <w:sz w:val="21"/>
          <w:szCs w:val="21"/>
          <w:lang w:eastAsia="ru-RU"/>
        </w:rPr>
      </w:pPr>
      <w:r w:rsidRPr="00943DBF">
        <w:rPr>
          <w:rFonts w:ascii="Arial" w:eastAsia="Times New Roman" w:hAnsi="Arial" w:cs="Arial"/>
          <w:b/>
          <w:bCs/>
          <w:color w:val="333333"/>
          <w:sz w:val="27"/>
          <w:szCs w:val="27"/>
          <w:lang w:eastAsia="ru-RU"/>
        </w:rPr>
        <w:t>Общие правила подготовки к анализам крови</w:t>
      </w:r>
    </w:p>
    <w:p w:rsidR="00943DBF" w:rsidRPr="00943DBF" w:rsidRDefault="00943DBF" w:rsidP="00943DBF">
      <w:pPr>
        <w:shd w:val="clear" w:color="auto" w:fill="FFFFFF"/>
        <w:spacing w:after="0" w:line="510" w:lineRule="atLeast"/>
        <w:textAlignment w:val="baseline"/>
        <w:rPr>
          <w:rFonts w:ascii="Arial" w:eastAsia="Times New Roman" w:hAnsi="Arial" w:cs="Arial"/>
          <w:color w:val="333333"/>
          <w:sz w:val="21"/>
          <w:szCs w:val="21"/>
          <w:lang w:eastAsia="ru-RU"/>
        </w:rPr>
      </w:pPr>
      <w:r w:rsidRPr="00943DBF">
        <w:rPr>
          <w:rFonts w:ascii="Arial" w:eastAsia="Times New Roman" w:hAnsi="Arial" w:cs="Arial"/>
          <w:color w:val="333333"/>
          <w:sz w:val="21"/>
          <w:szCs w:val="21"/>
          <w:lang w:eastAsia="ru-RU"/>
        </w:rPr>
        <w:t> </w:t>
      </w:r>
    </w:p>
    <w:p w:rsidR="00943DBF" w:rsidRPr="00943DBF" w:rsidRDefault="00943DBF" w:rsidP="00943DBF">
      <w:pPr>
        <w:shd w:val="clear" w:color="auto" w:fill="FFFFFF"/>
        <w:spacing w:after="150" w:line="240" w:lineRule="auto"/>
        <w:jc w:val="center"/>
        <w:rPr>
          <w:rFonts w:ascii="Arial" w:eastAsia="Times New Roman" w:hAnsi="Arial" w:cs="Arial"/>
          <w:color w:val="333333"/>
          <w:sz w:val="21"/>
          <w:szCs w:val="21"/>
          <w:lang w:eastAsia="ru-RU"/>
        </w:rPr>
      </w:pPr>
      <w:r w:rsidRPr="00943DBF">
        <w:rPr>
          <w:rFonts w:ascii="Arial" w:eastAsia="Times New Roman" w:hAnsi="Arial" w:cs="Arial"/>
          <w:i/>
          <w:iCs/>
          <w:color w:val="333333"/>
          <w:sz w:val="27"/>
          <w:lang w:eastAsia="ru-RU"/>
        </w:rPr>
        <w:t>Влияние преаналитических факторов на результат</w:t>
      </w:r>
    </w:p>
    <w:p w:rsidR="00943DBF" w:rsidRPr="00943DBF" w:rsidRDefault="00943DBF" w:rsidP="00943DBF">
      <w:pPr>
        <w:shd w:val="clear" w:color="auto" w:fill="FFFFFF"/>
        <w:spacing w:after="150" w:line="240" w:lineRule="auto"/>
        <w:rPr>
          <w:rFonts w:ascii="Arial" w:eastAsia="Times New Roman" w:hAnsi="Arial" w:cs="Arial"/>
          <w:color w:val="333333"/>
          <w:sz w:val="21"/>
          <w:szCs w:val="21"/>
          <w:lang w:eastAsia="ru-RU"/>
        </w:rPr>
      </w:pPr>
      <w:r w:rsidRPr="00943DBF">
        <w:rPr>
          <w:rFonts w:ascii="Arial" w:eastAsia="Times New Roman" w:hAnsi="Arial" w:cs="Arial"/>
          <w:i/>
          <w:iCs/>
          <w:color w:val="333333"/>
          <w:sz w:val="27"/>
          <w:u w:val="single"/>
          <w:lang w:eastAsia="ru-RU"/>
        </w:rPr>
        <w:t>Прием пищи.</w:t>
      </w:r>
    </w:p>
    <w:p w:rsidR="00943DBF" w:rsidRPr="00943DBF" w:rsidRDefault="00943DBF" w:rsidP="00943DBF">
      <w:pPr>
        <w:shd w:val="clear" w:color="auto" w:fill="FFFFFF"/>
        <w:spacing w:after="150"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7"/>
          <w:szCs w:val="27"/>
          <w:lang w:eastAsia="ru-RU"/>
        </w:rPr>
        <w:t>Прием пищи накануне взятия крови на анализ может сильно исказить его результат, а в некоторых случаях привести к невозможности выполнения исследований. Это объясняется тем, что после всасывания в кишечнике питательных веществ концентрация белков, жиров, углеводов и других соединений в крови резко возрастает, активируются ферментные системы, может изменяться вязкость крови, временно повышается уровень некоторых гормонов. Все эти факторы могут повлиять на концентрацию исследуемого вещества напрямую, а также вследствие изменений физических свойств самой крови (ее «прозрачности») привести к неправильному измерению аналита прибором.</w:t>
      </w:r>
    </w:p>
    <w:p w:rsidR="00943DBF" w:rsidRPr="00943DBF" w:rsidRDefault="00943DBF" w:rsidP="00943DBF">
      <w:pPr>
        <w:shd w:val="clear" w:color="auto" w:fill="FFFFFF"/>
        <w:spacing w:after="150"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1"/>
          <w:szCs w:val="21"/>
          <w:lang w:eastAsia="ru-RU"/>
        </w:rPr>
        <w:t> </w:t>
      </w:r>
    </w:p>
    <w:p w:rsidR="00943DBF" w:rsidRPr="00943DBF" w:rsidRDefault="00943DBF" w:rsidP="00943DBF">
      <w:pPr>
        <w:shd w:val="clear" w:color="auto" w:fill="FFFFFF"/>
        <w:spacing w:after="150" w:line="240" w:lineRule="auto"/>
        <w:rPr>
          <w:rFonts w:ascii="Arial" w:eastAsia="Times New Roman" w:hAnsi="Arial" w:cs="Arial"/>
          <w:color w:val="333333"/>
          <w:sz w:val="21"/>
          <w:szCs w:val="21"/>
          <w:lang w:eastAsia="ru-RU"/>
        </w:rPr>
      </w:pPr>
      <w:r w:rsidRPr="00943DBF">
        <w:rPr>
          <w:rFonts w:ascii="Arial" w:eastAsia="Times New Roman" w:hAnsi="Arial" w:cs="Arial"/>
          <w:i/>
          <w:iCs/>
          <w:color w:val="333333"/>
          <w:sz w:val="27"/>
          <w:lang w:eastAsia="ru-RU"/>
        </w:rPr>
        <w:t>Во всех случаях перед сдачей крови рекомендуется придерживаться нескольких правил:</w:t>
      </w:r>
    </w:p>
    <w:p w:rsidR="00943DBF" w:rsidRPr="00943DBF" w:rsidRDefault="00943DBF" w:rsidP="00943DBF">
      <w:pPr>
        <w:shd w:val="clear" w:color="auto" w:fill="FFFFFF"/>
        <w:spacing w:after="150"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1"/>
          <w:szCs w:val="21"/>
          <w:lang w:eastAsia="ru-RU"/>
        </w:rPr>
        <w:t> </w:t>
      </w:r>
    </w:p>
    <w:p w:rsidR="00943DBF" w:rsidRPr="00943DBF" w:rsidRDefault="00943DBF" w:rsidP="00943DBF">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7"/>
          <w:szCs w:val="27"/>
          <w:lang w:eastAsia="ru-RU"/>
        </w:rPr>
        <w:t>не употреблять жирную пищу за несколько часов до сдачи анализа, желательно не есть в течение 4 часов — высокая концентрация жиров в крови может помешать любому исследованию;</w:t>
      </w:r>
    </w:p>
    <w:p w:rsidR="00943DBF" w:rsidRPr="00943DBF" w:rsidRDefault="00943DBF" w:rsidP="00943DBF">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7"/>
          <w:szCs w:val="27"/>
          <w:lang w:eastAsia="ru-RU"/>
        </w:rPr>
        <w:t>незадолго до взятия крови выпить 1–2 стакана обычной негазированной воды, это снизит вязкость крови, и взять достаточный для исследования объем биоматериала будет проще, кроме того, это снизит вероятность образования сгустков в пробирке.</w:t>
      </w:r>
    </w:p>
    <w:p w:rsidR="00943DBF" w:rsidRPr="00943DBF" w:rsidRDefault="00943DBF" w:rsidP="00943DBF">
      <w:pPr>
        <w:shd w:val="clear" w:color="auto" w:fill="FFFFFF"/>
        <w:spacing w:after="150" w:line="240" w:lineRule="auto"/>
        <w:rPr>
          <w:rFonts w:ascii="Arial" w:eastAsia="Times New Roman" w:hAnsi="Arial" w:cs="Arial"/>
          <w:color w:val="333333"/>
          <w:sz w:val="21"/>
          <w:szCs w:val="21"/>
          <w:lang w:eastAsia="ru-RU"/>
        </w:rPr>
      </w:pPr>
      <w:r w:rsidRPr="00943DBF">
        <w:rPr>
          <w:rFonts w:ascii="Arial" w:eastAsia="Times New Roman" w:hAnsi="Arial" w:cs="Arial"/>
          <w:i/>
          <w:iCs/>
          <w:color w:val="333333"/>
          <w:sz w:val="27"/>
          <w:u w:val="single"/>
          <w:lang w:eastAsia="ru-RU"/>
        </w:rPr>
        <w:t>Физические нагрузки и эмоциональное состояние.</w:t>
      </w:r>
    </w:p>
    <w:p w:rsidR="00943DBF" w:rsidRPr="00943DBF" w:rsidRDefault="00943DBF" w:rsidP="00943DBF">
      <w:pPr>
        <w:shd w:val="clear" w:color="auto" w:fill="FFFFFF"/>
        <w:spacing w:after="150"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1"/>
          <w:szCs w:val="21"/>
          <w:lang w:eastAsia="ru-RU"/>
        </w:rPr>
        <w:t> </w:t>
      </w:r>
    </w:p>
    <w:p w:rsidR="00943DBF" w:rsidRPr="00943DBF" w:rsidRDefault="00943DBF" w:rsidP="00943DBF">
      <w:pPr>
        <w:shd w:val="clear" w:color="auto" w:fill="FFFFFF"/>
        <w:spacing w:after="150"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7"/>
          <w:szCs w:val="27"/>
          <w:lang w:eastAsia="ru-RU"/>
        </w:rPr>
        <w:t>Любая физическая нагрузка приводит к активации целого ряда ферментных и гормональных систем. В крови повышается концентрация многих биологически активных веществ, интенсивнее начинают работать внутренние органы, изменяется обмен веществ. На фоне стресса активируется симпато-адреналовая система, которая, в свою очередь, запускает механизмы, приводящие к изменению деятельности многих внутренних органов, к активации ферментных и гормональных систем. Все это может сказаться на результатах анализов.</w:t>
      </w:r>
    </w:p>
    <w:p w:rsidR="00943DBF" w:rsidRPr="00943DBF" w:rsidRDefault="00943DBF" w:rsidP="00943DBF">
      <w:pPr>
        <w:shd w:val="clear" w:color="auto" w:fill="FFFFFF"/>
        <w:spacing w:after="150"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1"/>
          <w:szCs w:val="21"/>
          <w:lang w:eastAsia="ru-RU"/>
        </w:rPr>
        <w:t> </w:t>
      </w:r>
    </w:p>
    <w:p w:rsidR="00943DBF" w:rsidRPr="00943DBF" w:rsidRDefault="00943DBF" w:rsidP="00943DBF">
      <w:pPr>
        <w:shd w:val="clear" w:color="auto" w:fill="FFFFFF"/>
        <w:spacing w:after="150" w:line="240" w:lineRule="auto"/>
        <w:rPr>
          <w:rFonts w:ascii="Arial" w:eastAsia="Times New Roman" w:hAnsi="Arial" w:cs="Arial"/>
          <w:color w:val="333333"/>
          <w:sz w:val="21"/>
          <w:szCs w:val="21"/>
          <w:lang w:eastAsia="ru-RU"/>
        </w:rPr>
      </w:pPr>
      <w:r w:rsidRPr="00943DBF">
        <w:rPr>
          <w:rFonts w:ascii="Arial" w:eastAsia="Times New Roman" w:hAnsi="Arial" w:cs="Arial"/>
          <w:i/>
          <w:iCs/>
          <w:color w:val="333333"/>
          <w:sz w:val="27"/>
          <w:lang w:eastAsia="ru-RU"/>
        </w:rPr>
        <w:t>Для того чтобы исключить влияние физической нагрузки и психоэмоциональных факторов в день сдачи анализов рекомендуется:</w:t>
      </w:r>
    </w:p>
    <w:p w:rsidR="00943DBF" w:rsidRPr="00943DBF" w:rsidRDefault="00943DBF" w:rsidP="00943DBF">
      <w:pPr>
        <w:shd w:val="clear" w:color="auto" w:fill="FFFFFF"/>
        <w:spacing w:after="150"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1"/>
          <w:szCs w:val="21"/>
          <w:lang w:eastAsia="ru-RU"/>
        </w:rPr>
        <w:t> </w:t>
      </w:r>
    </w:p>
    <w:p w:rsidR="00943DBF" w:rsidRPr="00943DBF" w:rsidRDefault="00943DBF" w:rsidP="00943DBF">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7"/>
          <w:szCs w:val="27"/>
          <w:lang w:eastAsia="ru-RU"/>
        </w:rPr>
        <w:lastRenderedPageBreak/>
        <w:t>не заниматься спортом;</w:t>
      </w:r>
    </w:p>
    <w:p w:rsidR="00943DBF" w:rsidRPr="00943DBF" w:rsidRDefault="00943DBF" w:rsidP="00943DBF">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7"/>
          <w:szCs w:val="27"/>
          <w:lang w:eastAsia="ru-RU"/>
        </w:rPr>
        <w:t>исключить повышенные эмоциональные нагрузки;</w:t>
      </w:r>
    </w:p>
    <w:p w:rsidR="00943DBF" w:rsidRPr="00943DBF" w:rsidRDefault="00943DBF" w:rsidP="00943DBF">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7"/>
          <w:szCs w:val="27"/>
          <w:lang w:eastAsia="ru-RU"/>
        </w:rPr>
        <w:t>за несколько минут перед взятием крови принять удобное положение (сесть), расслабиться, успокоиться.</w:t>
      </w:r>
    </w:p>
    <w:p w:rsidR="00943DBF" w:rsidRPr="00943DBF" w:rsidRDefault="00943DBF" w:rsidP="00943DBF">
      <w:pPr>
        <w:shd w:val="clear" w:color="auto" w:fill="FFFFFF"/>
        <w:spacing w:after="150" w:line="240" w:lineRule="auto"/>
        <w:rPr>
          <w:rFonts w:ascii="Arial" w:eastAsia="Times New Roman" w:hAnsi="Arial" w:cs="Arial"/>
          <w:color w:val="333333"/>
          <w:sz w:val="21"/>
          <w:szCs w:val="21"/>
          <w:lang w:eastAsia="ru-RU"/>
        </w:rPr>
      </w:pPr>
      <w:r w:rsidRPr="00943DBF">
        <w:rPr>
          <w:rFonts w:ascii="Arial" w:eastAsia="Times New Roman" w:hAnsi="Arial" w:cs="Arial"/>
          <w:i/>
          <w:iCs/>
          <w:color w:val="333333"/>
          <w:sz w:val="27"/>
          <w:u w:val="single"/>
          <w:lang w:eastAsia="ru-RU"/>
        </w:rPr>
        <w:t>Алкоголь и курение.</w:t>
      </w:r>
      <w:r w:rsidRPr="00943DBF">
        <w:rPr>
          <w:rFonts w:ascii="Arial" w:eastAsia="Times New Roman" w:hAnsi="Arial" w:cs="Arial"/>
          <w:i/>
          <w:iCs/>
          <w:color w:val="333333"/>
          <w:sz w:val="27"/>
          <w:lang w:eastAsia="ru-RU"/>
        </w:rPr>
        <w:t> </w:t>
      </w:r>
    </w:p>
    <w:p w:rsidR="00943DBF" w:rsidRPr="00943DBF" w:rsidRDefault="00943DBF" w:rsidP="00943DBF">
      <w:pPr>
        <w:shd w:val="clear" w:color="auto" w:fill="FFFFFF"/>
        <w:spacing w:after="150"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1"/>
          <w:szCs w:val="21"/>
          <w:lang w:eastAsia="ru-RU"/>
        </w:rPr>
        <w:t> </w:t>
      </w:r>
    </w:p>
    <w:p w:rsidR="00943DBF" w:rsidRPr="00943DBF" w:rsidRDefault="00943DBF" w:rsidP="00943DBF">
      <w:pPr>
        <w:shd w:val="clear" w:color="auto" w:fill="FFFFFF"/>
        <w:spacing w:after="150" w:line="240" w:lineRule="auto"/>
        <w:rPr>
          <w:rFonts w:ascii="Arial" w:eastAsia="Times New Roman" w:hAnsi="Arial" w:cs="Arial"/>
          <w:color w:val="333333"/>
          <w:sz w:val="21"/>
          <w:szCs w:val="21"/>
          <w:lang w:eastAsia="ru-RU"/>
        </w:rPr>
      </w:pPr>
      <w:r w:rsidRPr="00943DBF">
        <w:rPr>
          <w:rFonts w:ascii="Arial" w:eastAsia="Times New Roman" w:hAnsi="Arial" w:cs="Arial"/>
          <w:i/>
          <w:iCs/>
          <w:color w:val="333333"/>
          <w:sz w:val="27"/>
          <w:lang w:eastAsia="ru-RU"/>
        </w:rPr>
        <w:t> </w:t>
      </w:r>
      <w:r w:rsidRPr="00943DBF">
        <w:rPr>
          <w:rFonts w:ascii="Arial" w:eastAsia="Times New Roman" w:hAnsi="Arial" w:cs="Arial"/>
          <w:color w:val="333333"/>
          <w:sz w:val="27"/>
          <w:szCs w:val="27"/>
          <w:lang w:eastAsia="ru-RU"/>
        </w:rPr>
        <w:t>Алкоголь разнопланово воздействует на организм человека. Он влияет на деятельность нервной системы, которая, как известно, регулирует все физиологические процессы, происходящие в организме. Продукты метаболизма алкоголя способны воздействовать на многие ферментные системы, на клеточное дыхание, водно-солевой обмен. Все это может приводить к изменениям концентрации большинства биохимических показателей, к изменениям в общем анализе крови уровня гормонов и др. Курение, активируя нервную систему, повышает концентрацию некоторых гормонов, влияет на тонус сосудов.</w:t>
      </w:r>
    </w:p>
    <w:p w:rsidR="00943DBF" w:rsidRPr="00943DBF" w:rsidRDefault="00943DBF" w:rsidP="00943DBF">
      <w:pPr>
        <w:shd w:val="clear" w:color="auto" w:fill="FFFFFF"/>
        <w:spacing w:after="150" w:line="240" w:lineRule="auto"/>
        <w:rPr>
          <w:rFonts w:ascii="Arial" w:eastAsia="Times New Roman" w:hAnsi="Arial" w:cs="Arial"/>
          <w:color w:val="333333"/>
          <w:sz w:val="21"/>
          <w:szCs w:val="21"/>
          <w:lang w:eastAsia="ru-RU"/>
        </w:rPr>
      </w:pPr>
      <w:r w:rsidRPr="00943DBF">
        <w:rPr>
          <w:rFonts w:ascii="Arial" w:eastAsia="Times New Roman" w:hAnsi="Arial" w:cs="Arial"/>
          <w:i/>
          <w:iCs/>
          <w:color w:val="333333"/>
          <w:sz w:val="27"/>
          <w:lang w:eastAsia="ru-RU"/>
        </w:rPr>
        <w:t>Чтобы исключить влияние алкоголя и курения на результаты анализов следует:</w:t>
      </w:r>
    </w:p>
    <w:p w:rsidR="00943DBF" w:rsidRPr="00943DBF" w:rsidRDefault="00943DBF" w:rsidP="00943DBF">
      <w:pPr>
        <w:shd w:val="clear" w:color="auto" w:fill="FFFFFF"/>
        <w:spacing w:after="150"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1"/>
          <w:szCs w:val="21"/>
          <w:lang w:eastAsia="ru-RU"/>
        </w:rPr>
        <w:t> </w:t>
      </w:r>
    </w:p>
    <w:p w:rsidR="00943DBF" w:rsidRPr="00943DBF" w:rsidRDefault="00943DBF" w:rsidP="00943DBF">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7"/>
          <w:szCs w:val="27"/>
          <w:lang w:eastAsia="ru-RU"/>
        </w:rPr>
        <w:t>воздержаться от употребления алкоголя в течение 72 часов до сдачи анализа;</w:t>
      </w:r>
    </w:p>
    <w:p w:rsidR="00943DBF" w:rsidRPr="00943DBF" w:rsidRDefault="00943DBF" w:rsidP="00943DBF">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7"/>
          <w:szCs w:val="27"/>
          <w:lang w:eastAsia="ru-RU"/>
        </w:rPr>
        <w:t>не курить как минимум за 30 минут до взятия крови.</w:t>
      </w:r>
    </w:p>
    <w:p w:rsidR="00943DBF" w:rsidRPr="00943DBF" w:rsidRDefault="00943DBF" w:rsidP="00943DBF">
      <w:pPr>
        <w:shd w:val="clear" w:color="auto" w:fill="FFFFFF"/>
        <w:spacing w:after="150" w:line="240" w:lineRule="auto"/>
        <w:rPr>
          <w:rFonts w:ascii="Arial" w:eastAsia="Times New Roman" w:hAnsi="Arial" w:cs="Arial"/>
          <w:color w:val="333333"/>
          <w:sz w:val="21"/>
          <w:szCs w:val="21"/>
          <w:lang w:eastAsia="ru-RU"/>
        </w:rPr>
      </w:pPr>
      <w:r w:rsidRPr="00943DBF">
        <w:rPr>
          <w:rFonts w:ascii="Arial" w:eastAsia="Times New Roman" w:hAnsi="Arial" w:cs="Arial"/>
          <w:i/>
          <w:iCs/>
          <w:color w:val="333333"/>
          <w:sz w:val="27"/>
          <w:u w:val="single"/>
          <w:lang w:eastAsia="ru-RU"/>
        </w:rPr>
        <w:t>Физиологическое состояние женщины.</w:t>
      </w:r>
    </w:p>
    <w:p w:rsidR="00943DBF" w:rsidRPr="00943DBF" w:rsidRDefault="00943DBF" w:rsidP="00943DBF">
      <w:pPr>
        <w:shd w:val="clear" w:color="auto" w:fill="FFFFFF"/>
        <w:spacing w:after="150"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1"/>
          <w:szCs w:val="21"/>
          <w:lang w:eastAsia="ru-RU"/>
        </w:rPr>
        <w:t> </w:t>
      </w:r>
    </w:p>
    <w:p w:rsidR="00943DBF" w:rsidRPr="00943DBF" w:rsidRDefault="00943DBF" w:rsidP="00943DBF">
      <w:pPr>
        <w:shd w:val="clear" w:color="auto" w:fill="FFFFFF"/>
        <w:spacing w:after="150"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7"/>
          <w:szCs w:val="27"/>
          <w:lang w:eastAsia="ru-RU"/>
        </w:rPr>
        <w:t>Концентрация половых гормонов и их метаболитов в организме женщины значительно изменяется в течение месяца. В связи с этим тесты на многие гормональные показатели рекомендуется сдавать строго в определенные дни менструального цикла. День сдачи крови определяется, исходя из того, какое именно звено гормональной регуляции необходимо оценить.</w:t>
      </w:r>
    </w:p>
    <w:p w:rsidR="00943DBF" w:rsidRPr="00943DBF" w:rsidRDefault="00943DBF" w:rsidP="00943DBF">
      <w:pPr>
        <w:shd w:val="clear" w:color="auto" w:fill="FFFFFF"/>
        <w:spacing w:after="150"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1"/>
          <w:szCs w:val="21"/>
          <w:lang w:eastAsia="ru-RU"/>
        </w:rPr>
        <w:t> </w:t>
      </w:r>
    </w:p>
    <w:p w:rsidR="00943DBF" w:rsidRPr="00943DBF" w:rsidRDefault="00943DBF" w:rsidP="00943DBF">
      <w:pPr>
        <w:shd w:val="clear" w:color="auto" w:fill="FFFFFF"/>
        <w:spacing w:after="150"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7"/>
          <w:szCs w:val="27"/>
          <w:lang w:eastAsia="ru-RU"/>
        </w:rPr>
        <w:t>Другим важным физиологическим состоянием, влияющим на результаты исследований, является беременность. В зависимости от недели беременности меняется концентрация в крови гормонов и некоторых специфических белков, активность ферментных систем.</w:t>
      </w:r>
    </w:p>
    <w:p w:rsidR="00943DBF" w:rsidRPr="00943DBF" w:rsidRDefault="00943DBF" w:rsidP="00943DBF">
      <w:pPr>
        <w:shd w:val="clear" w:color="auto" w:fill="FFFFFF"/>
        <w:spacing w:after="150"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1"/>
          <w:szCs w:val="21"/>
          <w:lang w:eastAsia="ru-RU"/>
        </w:rPr>
        <w:t> </w:t>
      </w:r>
    </w:p>
    <w:p w:rsidR="00943DBF" w:rsidRPr="00943DBF" w:rsidRDefault="00943DBF" w:rsidP="00943DBF">
      <w:pPr>
        <w:shd w:val="clear" w:color="auto" w:fill="FFFFFF"/>
        <w:spacing w:after="150" w:line="240" w:lineRule="auto"/>
        <w:rPr>
          <w:rFonts w:ascii="Arial" w:eastAsia="Times New Roman" w:hAnsi="Arial" w:cs="Arial"/>
          <w:color w:val="333333"/>
          <w:sz w:val="21"/>
          <w:szCs w:val="21"/>
          <w:lang w:eastAsia="ru-RU"/>
        </w:rPr>
      </w:pPr>
      <w:r w:rsidRPr="00943DBF">
        <w:rPr>
          <w:rFonts w:ascii="Arial" w:eastAsia="Times New Roman" w:hAnsi="Arial" w:cs="Arial"/>
          <w:i/>
          <w:iCs/>
          <w:color w:val="333333"/>
          <w:sz w:val="27"/>
          <w:lang w:eastAsia="ru-RU"/>
        </w:rPr>
        <w:t>Для получения корректных результатов анализов рекомендуется:</w:t>
      </w:r>
    </w:p>
    <w:p w:rsidR="00943DBF" w:rsidRPr="00943DBF" w:rsidRDefault="00943DBF" w:rsidP="00943DBF">
      <w:pPr>
        <w:shd w:val="clear" w:color="auto" w:fill="FFFFFF"/>
        <w:spacing w:after="150"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1"/>
          <w:szCs w:val="21"/>
          <w:lang w:eastAsia="ru-RU"/>
        </w:rPr>
        <w:t> </w:t>
      </w:r>
    </w:p>
    <w:p w:rsidR="00943DBF" w:rsidRPr="00943DBF" w:rsidRDefault="00943DBF" w:rsidP="00943DBF">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7"/>
          <w:szCs w:val="27"/>
          <w:lang w:eastAsia="ru-RU"/>
        </w:rPr>
        <w:t xml:space="preserve">уточнить оптимальные дни менструального цикла (или срок беременности) для сдачи крови на фолликулостимулирующий </w:t>
      </w:r>
      <w:r w:rsidRPr="00943DBF">
        <w:rPr>
          <w:rFonts w:ascii="Arial" w:eastAsia="Times New Roman" w:hAnsi="Arial" w:cs="Arial"/>
          <w:color w:val="333333"/>
          <w:sz w:val="27"/>
          <w:szCs w:val="27"/>
          <w:lang w:eastAsia="ru-RU"/>
        </w:rPr>
        <w:lastRenderedPageBreak/>
        <w:t>гормон (ФСГ), лютеинизирующий гормон (ЛГ), прогестерон, эстрадиол, андростендион, 17-гидроксипрогестерон, пролактин, а также на специфические маркеры: ингибин В и антимюллеровский гормон;</w:t>
      </w:r>
    </w:p>
    <w:p w:rsidR="00943DBF" w:rsidRPr="00943DBF" w:rsidRDefault="00943DBF" w:rsidP="00943DBF">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7"/>
          <w:szCs w:val="27"/>
          <w:lang w:eastAsia="ru-RU"/>
        </w:rPr>
        <w:t>при оформлении направительного бланка необходимо указать фазу менструального цикла или срок беременности — это гарантирует получение достоверных результатов исследования с</w:t>
      </w:r>
      <w:r w:rsidRPr="00943DBF">
        <w:rPr>
          <w:rFonts w:ascii="Arial" w:eastAsia="Times New Roman" w:hAnsi="Arial" w:cs="Arial"/>
          <w:color w:val="333333"/>
          <w:sz w:val="21"/>
          <w:szCs w:val="21"/>
          <w:lang w:eastAsia="ru-RU"/>
        </w:rPr>
        <w:br/>
      </w:r>
      <w:r w:rsidRPr="00943DBF">
        <w:rPr>
          <w:rFonts w:ascii="Arial" w:eastAsia="Times New Roman" w:hAnsi="Arial" w:cs="Arial"/>
          <w:color w:val="333333"/>
          <w:sz w:val="27"/>
          <w:szCs w:val="27"/>
          <w:lang w:eastAsia="ru-RU"/>
        </w:rPr>
        <w:t>корректно указанными диапазонами нормальных (референсных) значений.</w:t>
      </w:r>
    </w:p>
    <w:p w:rsidR="00943DBF" w:rsidRPr="00943DBF" w:rsidRDefault="00943DBF" w:rsidP="00943DBF">
      <w:pPr>
        <w:shd w:val="clear" w:color="auto" w:fill="FFFFFF"/>
        <w:spacing w:after="150"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1"/>
          <w:szCs w:val="21"/>
          <w:lang w:eastAsia="ru-RU"/>
        </w:rPr>
        <w:t> </w:t>
      </w:r>
    </w:p>
    <w:p w:rsidR="00943DBF" w:rsidRPr="00943DBF" w:rsidRDefault="00943DBF" w:rsidP="00943DBF">
      <w:pPr>
        <w:shd w:val="clear" w:color="auto" w:fill="FFFFFF"/>
        <w:spacing w:after="150" w:line="240" w:lineRule="auto"/>
        <w:jc w:val="center"/>
        <w:rPr>
          <w:rFonts w:ascii="Arial" w:eastAsia="Times New Roman" w:hAnsi="Arial" w:cs="Arial"/>
          <w:color w:val="333333"/>
          <w:sz w:val="21"/>
          <w:szCs w:val="21"/>
          <w:lang w:eastAsia="ru-RU"/>
        </w:rPr>
      </w:pPr>
      <w:r w:rsidRPr="00943DBF">
        <w:rPr>
          <w:rFonts w:ascii="Arial" w:eastAsia="Times New Roman" w:hAnsi="Arial" w:cs="Arial"/>
          <w:b/>
          <w:bCs/>
          <w:color w:val="333333"/>
          <w:sz w:val="27"/>
          <w:lang w:eastAsia="ru-RU"/>
        </w:rPr>
        <w:t>Общие правила подготовки к анализам мочи</w:t>
      </w:r>
    </w:p>
    <w:p w:rsidR="00943DBF" w:rsidRPr="00943DBF" w:rsidRDefault="00943DBF" w:rsidP="00943DBF">
      <w:pPr>
        <w:shd w:val="clear" w:color="auto" w:fill="FFFFFF"/>
        <w:spacing w:after="150" w:line="240" w:lineRule="auto"/>
        <w:jc w:val="center"/>
        <w:rPr>
          <w:rFonts w:ascii="Arial" w:eastAsia="Times New Roman" w:hAnsi="Arial" w:cs="Arial"/>
          <w:color w:val="333333"/>
          <w:sz w:val="21"/>
          <w:szCs w:val="21"/>
          <w:lang w:eastAsia="ru-RU"/>
        </w:rPr>
      </w:pPr>
      <w:r w:rsidRPr="00943DBF">
        <w:rPr>
          <w:rFonts w:ascii="Arial" w:eastAsia="Times New Roman" w:hAnsi="Arial" w:cs="Arial"/>
          <w:color w:val="333333"/>
          <w:sz w:val="21"/>
          <w:szCs w:val="21"/>
          <w:lang w:eastAsia="ru-RU"/>
        </w:rPr>
        <w:t> </w:t>
      </w:r>
    </w:p>
    <w:p w:rsidR="00943DBF" w:rsidRPr="00943DBF" w:rsidRDefault="00943DBF" w:rsidP="00943DBF">
      <w:pPr>
        <w:shd w:val="clear" w:color="auto" w:fill="FFFFFF"/>
        <w:spacing w:after="150" w:line="240" w:lineRule="auto"/>
        <w:jc w:val="center"/>
        <w:rPr>
          <w:rFonts w:ascii="Arial" w:eastAsia="Times New Roman" w:hAnsi="Arial" w:cs="Arial"/>
          <w:color w:val="333333"/>
          <w:sz w:val="21"/>
          <w:szCs w:val="21"/>
          <w:lang w:eastAsia="ru-RU"/>
        </w:rPr>
      </w:pPr>
      <w:r w:rsidRPr="00943DBF">
        <w:rPr>
          <w:rFonts w:ascii="Arial" w:eastAsia="Times New Roman" w:hAnsi="Arial" w:cs="Arial"/>
          <w:i/>
          <w:iCs/>
          <w:color w:val="333333"/>
          <w:sz w:val="27"/>
          <w:lang w:eastAsia="ru-RU"/>
        </w:rPr>
        <w:t>Анализы разовой порции мочи</w:t>
      </w:r>
    </w:p>
    <w:p w:rsidR="00943DBF" w:rsidRPr="00943DBF" w:rsidRDefault="00943DBF" w:rsidP="00943DBF">
      <w:pPr>
        <w:shd w:val="clear" w:color="auto" w:fill="FFFFFF"/>
        <w:spacing w:after="150"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1"/>
          <w:szCs w:val="21"/>
          <w:lang w:eastAsia="ru-RU"/>
        </w:rPr>
        <w:t> </w:t>
      </w:r>
    </w:p>
    <w:p w:rsidR="00943DBF" w:rsidRPr="00943DBF" w:rsidRDefault="00943DBF" w:rsidP="00943DBF">
      <w:pPr>
        <w:shd w:val="clear" w:color="auto" w:fill="FFFFFF"/>
        <w:spacing w:after="150"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7"/>
          <w:szCs w:val="27"/>
          <w:lang w:eastAsia="ru-RU"/>
        </w:rPr>
        <w:t>В зависимости от необходимых лабораторных исследований для анализа может использоваться первая, средняя, третья (как правило, утренняя) или «разовая» (не зависящая от последовательности сбора) порция мочи. Вне зависимости от преаналитических процедур моча для исследованием собирается пациентом в стерильный пластиковый контейнер. Затем для хранения и транспортировки образец разовой порции мочи переносится в соответствующую вакуумную пробирку в зависимости от исследования.</w:t>
      </w:r>
    </w:p>
    <w:p w:rsidR="00943DBF" w:rsidRPr="00943DBF" w:rsidRDefault="00943DBF" w:rsidP="00943DBF">
      <w:pPr>
        <w:shd w:val="clear" w:color="auto" w:fill="FFFFFF"/>
        <w:spacing w:after="150"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1"/>
          <w:szCs w:val="21"/>
          <w:lang w:eastAsia="ru-RU"/>
        </w:rPr>
        <w:t> </w:t>
      </w:r>
    </w:p>
    <w:p w:rsidR="00943DBF" w:rsidRPr="00943DBF" w:rsidRDefault="00943DBF" w:rsidP="00943DBF">
      <w:pPr>
        <w:shd w:val="clear" w:color="auto" w:fill="FFFFFF"/>
        <w:spacing w:after="150" w:line="240" w:lineRule="auto"/>
        <w:rPr>
          <w:rFonts w:ascii="Arial" w:eastAsia="Times New Roman" w:hAnsi="Arial" w:cs="Arial"/>
          <w:color w:val="333333"/>
          <w:sz w:val="21"/>
          <w:szCs w:val="21"/>
          <w:lang w:eastAsia="ru-RU"/>
        </w:rPr>
      </w:pPr>
      <w:r w:rsidRPr="00943DBF">
        <w:rPr>
          <w:rFonts w:ascii="Arial" w:eastAsia="Times New Roman" w:hAnsi="Arial" w:cs="Arial"/>
          <w:i/>
          <w:iCs/>
          <w:color w:val="333333"/>
          <w:sz w:val="27"/>
          <w:lang w:eastAsia="ru-RU"/>
        </w:rPr>
        <w:t>Для получения достоверных результатов рекомендуется соблюдать следующие условия:</w:t>
      </w:r>
    </w:p>
    <w:p w:rsidR="00943DBF" w:rsidRPr="00943DBF" w:rsidRDefault="00943DBF" w:rsidP="00943DBF">
      <w:pPr>
        <w:shd w:val="clear" w:color="auto" w:fill="FFFFFF"/>
        <w:spacing w:after="150"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1"/>
          <w:szCs w:val="21"/>
          <w:lang w:eastAsia="ru-RU"/>
        </w:rPr>
        <w:t> </w:t>
      </w:r>
    </w:p>
    <w:p w:rsidR="00943DBF" w:rsidRPr="00943DBF" w:rsidRDefault="00943DBF" w:rsidP="00943DBF">
      <w:pPr>
        <w:numPr>
          <w:ilvl w:val="0"/>
          <w:numId w:val="5"/>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7"/>
          <w:szCs w:val="27"/>
          <w:lang w:eastAsia="ru-RU"/>
        </w:rPr>
        <w:t>не рекомендуется употреблять накануне исследования (за 10–12 часов): алкоголь, острую, соленую пищу, пищевые продукты, изменяющие цвет мочи (например, свекла, морковь);</w:t>
      </w:r>
    </w:p>
    <w:p w:rsidR="00943DBF" w:rsidRPr="00943DBF" w:rsidRDefault="00943DBF" w:rsidP="00943DBF">
      <w:pPr>
        <w:numPr>
          <w:ilvl w:val="0"/>
          <w:numId w:val="5"/>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7"/>
          <w:szCs w:val="27"/>
          <w:lang w:eastAsia="ru-RU"/>
        </w:rPr>
        <w:t>по мере возможности исключить прием мочегонных препаратов;</w:t>
      </w:r>
    </w:p>
    <w:p w:rsidR="00943DBF" w:rsidRPr="00943DBF" w:rsidRDefault="00943DBF" w:rsidP="00943DBF">
      <w:pPr>
        <w:numPr>
          <w:ilvl w:val="0"/>
          <w:numId w:val="5"/>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7"/>
          <w:szCs w:val="27"/>
          <w:lang w:eastAsia="ru-RU"/>
        </w:rPr>
        <w:t>перед сдачей анализа произвести тщательный туалет наружных половых органов;</w:t>
      </w:r>
    </w:p>
    <w:p w:rsidR="00943DBF" w:rsidRPr="00943DBF" w:rsidRDefault="00943DBF" w:rsidP="00943DBF">
      <w:pPr>
        <w:numPr>
          <w:ilvl w:val="0"/>
          <w:numId w:val="5"/>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7"/>
          <w:szCs w:val="27"/>
          <w:lang w:eastAsia="ru-RU"/>
        </w:rPr>
        <w:t>женщинам исследование рекомендуется производить до менструации или через 2 дня после ее окончания;</w:t>
      </w:r>
    </w:p>
    <w:p w:rsidR="00943DBF" w:rsidRPr="00943DBF" w:rsidRDefault="00943DBF" w:rsidP="00943DBF">
      <w:pPr>
        <w:numPr>
          <w:ilvl w:val="0"/>
          <w:numId w:val="5"/>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7"/>
          <w:szCs w:val="27"/>
          <w:lang w:eastAsia="ru-RU"/>
        </w:rPr>
        <w:t>способ диагностики урогенитальных инфекций по моче методом ПЦР подходит исключительно для мужчин, у женщин данный способ диагностики намного уступает по своей информативности исследованию урогенитального мазка и не используется.</w:t>
      </w:r>
    </w:p>
    <w:p w:rsidR="00943DBF" w:rsidRPr="00943DBF" w:rsidRDefault="00943DBF" w:rsidP="00943DBF">
      <w:pPr>
        <w:shd w:val="clear" w:color="auto" w:fill="FFFFFF"/>
        <w:spacing w:after="150" w:line="240" w:lineRule="auto"/>
        <w:jc w:val="center"/>
        <w:rPr>
          <w:rFonts w:ascii="Arial" w:eastAsia="Times New Roman" w:hAnsi="Arial" w:cs="Arial"/>
          <w:color w:val="333333"/>
          <w:sz w:val="21"/>
          <w:szCs w:val="21"/>
          <w:lang w:eastAsia="ru-RU"/>
        </w:rPr>
      </w:pPr>
      <w:r w:rsidRPr="00943DBF">
        <w:rPr>
          <w:rFonts w:ascii="Arial" w:eastAsia="Times New Roman" w:hAnsi="Arial" w:cs="Arial"/>
          <w:i/>
          <w:iCs/>
          <w:color w:val="333333"/>
          <w:sz w:val="27"/>
          <w:lang w:eastAsia="ru-RU"/>
        </w:rPr>
        <w:t>Анализы суточной мочи</w:t>
      </w:r>
    </w:p>
    <w:p w:rsidR="00943DBF" w:rsidRPr="00943DBF" w:rsidRDefault="00943DBF" w:rsidP="00943DBF">
      <w:pPr>
        <w:shd w:val="clear" w:color="auto" w:fill="FFFFFF"/>
        <w:spacing w:after="150" w:line="240" w:lineRule="auto"/>
        <w:jc w:val="center"/>
        <w:rPr>
          <w:rFonts w:ascii="Arial" w:eastAsia="Times New Roman" w:hAnsi="Arial" w:cs="Arial"/>
          <w:color w:val="333333"/>
          <w:sz w:val="21"/>
          <w:szCs w:val="21"/>
          <w:lang w:eastAsia="ru-RU"/>
        </w:rPr>
      </w:pPr>
      <w:r w:rsidRPr="00943DBF">
        <w:rPr>
          <w:rFonts w:ascii="Arial" w:eastAsia="Times New Roman" w:hAnsi="Arial" w:cs="Arial"/>
          <w:color w:val="333333"/>
          <w:sz w:val="21"/>
          <w:szCs w:val="21"/>
          <w:lang w:eastAsia="ru-RU"/>
        </w:rPr>
        <w:t> </w:t>
      </w:r>
    </w:p>
    <w:p w:rsidR="00943DBF" w:rsidRPr="00943DBF" w:rsidRDefault="00943DBF" w:rsidP="00943DBF">
      <w:pPr>
        <w:shd w:val="clear" w:color="auto" w:fill="FFFFFF"/>
        <w:spacing w:after="150"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7"/>
          <w:szCs w:val="27"/>
          <w:lang w:eastAsia="ru-RU"/>
        </w:rPr>
        <w:lastRenderedPageBreak/>
        <w:t>Суточная моча — это вся моча, собранная в течение 24 часов.</w:t>
      </w:r>
    </w:p>
    <w:p w:rsidR="00943DBF" w:rsidRPr="00943DBF" w:rsidRDefault="00943DBF" w:rsidP="00943DBF">
      <w:pPr>
        <w:shd w:val="clear" w:color="auto" w:fill="FFFFFF"/>
        <w:spacing w:after="150"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1"/>
          <w:szCs w:val="21"/>
          <w:lang w:eastAsia="ru-RU"/>
        </w:rPr>
        <w:t> </w:t>
      </w:r>
    </w:p>
    <w:p w:rsidR="00943DBF" w:rsidRPr="00943DBF" w:rsidRDefault="00943DBF" w:rsidP="00943DBF">
      <w:pPr>
        <w:shd w:val="clear" w:color="auto" w:fill="FFFFFF"/>
        <w:spacing w:after="150"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7"/>
          <w:szCs w:val="27"/>
          <w:lang w:eastAsia="ru-RU"/>
        </w:rPr>
        <w:t>Суточная моча, чаще всего, собирается пациентом самостоятельно в домашних условиях с помощью специального набора для сбора и транспортировки образца суточной мочи. Перед началом сбора пациенту даются необходимые указания о порядке сбора и необходимых мероприятиях по подготовке к сдаче анализа. Затем образцы суточной мочи для хранения и транспортировки переносятся в соответствующий транспортный контейнер в зависимости от исследования.</w:t>
      </w:r>
    </w:p>
    <w:p w:rsidR="00943DBF" w:rsidRPr="00943DBF" w:rsidRDefault="00943DBF" w:rsidP="00943DBF">
      <w:pPr>
        <w:shd w:val="clear" w:color="auto" w:fill="FFFFFF"/>
        <w:spacing w:after="150"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1"/>
          <w:szCs w:val="21"/>
          <w:lang w:eastAsia="ru-RU"/>
        </w:rPr>
        <w:t> </w:t>
      </w:r>
    </w:p>
    <w:p w:rsidR="00943DBF" w:rsidRPr="00943DBF" w:rsidRDefault="00943DBF" w:rsidP="00943DBF">
      <w:pPr>
        <w:shd w:val="clear" w:color="auto" w:fill="FFFFFF"/>
        <w:spacing w:after="150" w:line="240" w:lineRule="auto"/>
        <w:rPr>
          <w:rFonts w:ascii="Arial" w:eastAsia="Times New Roman" w:hAnsi="Arial" w:cs="Arial"/>
          <w:color w:val="333333"/>
          <w:sz w:val="21"/>
          <w:szCs w:val="21"/>
          <w:lang w:eastAsia="ru-RU"/>
        </w:rPr>
      </w:pPr>
      <w:r w:rsidRPr="00943DBF">
        <w:rPr>
          <w:rFonts w:ascii="Arial" w:eastAsia="Times New Roman" w:hAnsi="Arial" w:cs="Arial"/>
          <w:i/>
          <w:iCs/>
          <w:color w:val="333333"/>
          <w:sz w:val="27"/>
          <w:lang w:eastAsia="ru-RU"/>
        </w:rPr>
        <w:t>Для получения достоверных результатов рекомендуется соблюдать следующие условия:</w:t>
      </w:r>
    </w:p>
    <w:p w:rsidR="00943DBF" w:rsidRPr="00943DBF" w:rsidRDefault="00943DBF" w:rsidP="00943DBF">
      <w:pPr>
        <w:shd w:val="clear" w:color="auto" w:fill="FFFFFF"/>
        <w:spacing w:after="150"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1"/>
          <w:szCs w:val="21"/>
          <w:lang w:eastAsia="ru-RU"/>
        </w:rPr>
        <w:t> </w:t>
      </w:r>
    </w:p>
    <w:p w:rsidR="00943DBF" w:rsidRPr="00943DBF" w:rsidRDefault="00943DBF" w:rsidP="00943DBF">
      <w:pPr>
        <w:numPr>
          <w:ilvl w:val="0"/>
          <w:numId w:val="6"/>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7"/>
          <w:szCs w:val="27"/>
          <w:lang w:eastAsia="ru-RU"/>
        </w:rPr>
        <w:t>не рекомендуется употреблять накануне исследования (за 10–12 часов): алкоголь, острую, соленую пищу, пищевые продукты, изменяющие цвет мочи (например, свекла, морковь);</w:t>
      </w:r>
    </w:p>
    <w:p w:rsidR="00943DBF" w:rsidRPr="00943DBF" w:rsidRDefault="00943DBF" w:rsidP="00943DBF">
      <w:pPr>
        <w:numPr>
          <w:ilvl w:val="0"/>
          <w:numId w:val="6"/>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7"/>
          <w:szCs w:val="27"/>
          <w:lang w:eastAsia="ru-RU"/>
        </w:rPr>
        <w:t>по мере возможности исключить прием мочегонных препаратов;</w:t>
      </w:r>
    </w:p>
    <w:p w:rsidR="00943DBF" w:rsidRPr="00943DBF" w:rsidRDefault="00943DBF" w:rsidP="00943DBF">
      <w:pPr>
        <w:numPr>
          <w:ilvl w:val="0"/>
          <w:numId w:val="6"/>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7"/>
          <w:szCs w:val="27"/>
          <w:lang w:eastAsia="ru-RU"/>
        </w:rPr>
        <w:t>перед сдачей анализа произвести тщательный туалет наружных половых органов;</w:t>
      </w:r>
    </w:p>
    <w:p w:rsidR="00943DBF" w:rsidRPr="00943DBF" w:rsidRDefault="00943DBF" w:rsidP="00943DBF">
      <w:pPr>
        <w:numPr>
          <w:ilvl w:val="0"/>
          <w:numId w:val="6"/>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7"/>
          <w:szCs w:val="27"/>
          <w:lang w:eastAsia="ru-RU"/>
        </w:rPr>
        <w:t>женщинам исследование не рекомендуется производить во время менструации.</w:t>
      </w:r>
    </w:p>
    <w:p w:rsidR="00943DBF" w:rsidRPr="00943DBF" w:rsidRDefault="00943DBF" w:rsidP="00943DBF">
      <w:pPr>
        <w:shd w:val="clear" w:color="auto" w:fill="FFFFFF"/>
        <w:spacing w:after="150" w:line="240" w:lineRule="auto"/>
        <w:jc w:val="center"/>
        <w:rPr>
          <w:rFonts w:ascii="Arial" w:eastAsia="Times New Roman" w:hAnsi="Arial" w:cs="Arial"/>
          <w:color w:val="333333"/>
          <w:sz w:val="21"/>
          <w:szCs w:val="21"/>
          <w:lang w:eastAsia="ru-RU"/>
        </w:rPr>
      </w:pPr>
      <w:r w:rsidRPr="00943DBF">
        <w:rPr>
          <w:rFonts w:ascii="Arial" w:eastAsia="Times New Roman" w:hAnsi="Arial" w:cs="Arial"/>
          <w:b/>
          <w:bCs/>
          <w:color w:val="333333"/>
          <w:sz w:val="27"/>
          <w:lang w:eastAsia="ru-RU"/>
        </w:rPr>
        <w:t>Общие правила подготовки к анализам кала</w:t>
      </w:r>
    </w:p>
    <w:p w:rsidR="00943DBF" w:rsidRPr="00943DBF" w:rsidRDefault="00943DBF" w:rsidP="00943DBF">
      <w:pPr>
        <w:shd w:val="clear" w:color="auto" w:fill="FFFFFF"/>
        <w:spacing w:after="150"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1"/>
          <w:szCs w:val="21"/>
          <w:lang w:eastAsia="ru-RU"/>
        </w:rPr>
        <w:t> </w:t>
      </w:r>
    </w:p>
    <w:p w:rsidR="00943DBF" w:rsidRPr="00943DBF" w:rsidRDefault="00943DBF" w:rsidP="00943DBF">
      <w:pPr>
        <w:shd w:val="clear" w:color="auto" w:fill="FFFFFF"/>
        <w:spacing w:after="150"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7"/>
          <w:szCs w:val="27"/>
          <w:lang w:eastAsia="ru-RU"/>
        </w:rPr>
        <w:t>Для сбора и транспортировки кала пациенту выдается стерильный пластиковый контейнер с ложечкой. Контейнер может содержать питательную среду (пептон) или консервант, в зависимости от типа исследования.</w:t>
      </w:r>
    </w:p>
    <w:p w:rsidR="00943DBF" w:rsidRPr="00943DBF" w:rsidRDefault="00943DBF" w:rsidP="00943DBF">
      <w:pPr>
        <w:shd w:val="clear" w:color="auto" w:fill="FFFFFF"/>
        <w:spacing w:after="150"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1"/>
          <w:szCs w:val="21"/>
          <w:lang w:eastAsia="ru-RU"/>
        </w:rPr>
        <w:t> </w:t>
      </w:r>
    </w:p>
    <w:p w:rsidR="00943DBF" w:rsidRPr="00943DBF" w:rsidRDefault="00943DBF" w:rsidP="00943DBF">
      <w:pPr>
        <w:shd w:val="clear" w:color="auto" w:fill="FFFFFF"/>
        <w:spacing w:after="150"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7"/>
          <w:szCs w:val="27"/>
          <w:lang w:eastAsia="ru-RU"/>
        </w:rPr>
        <w:t>Выделение яиц гельминтов, а также цист простейших с калом напрямую зависит от жизненного цикла паразитов. По этой причине результаты исследования могут оказаться отрицательными даже в случае наличия заражения. Для наиболее достоверных результатов рекомендуется трехкратное исследование кала с интервалом в 3–7 дней.</w:t>
      </w:r>
    </w:p>
    <w:p w:rsidR="00943DBF" w:rsidRPr="00943DBF" w:rsidRDefault="00943DBF" w:rsidP="00943DBF">
      <w:pPr>
        <w:shd w:val="clear" w:color="auto" w:fill="FFFFFF"/>
        <w:spacing w:after="150" w:line="240" w:lineRule="auto"/>
        <w:jc w:val="center"/>
        <w:rPr>
          <w:rFonts w:ascii="Arial" w:eastAsia="Times New Roman" w:hAnsi="Arial" w:cs="Arial"/>
          <w:color w:val="333333"/>
          <w:sz w:val="21"/>
          <w:szCs w:val="21"/>
          <w:lang w:eastAsia="ru-RU"/>
        </w:rPr>
      </w:pPr>
      <w:r w:rsidRPr="00943DBF">
        <w:rPr>
          <w:rFonts w:ascii="Arial" w:eastAsia="Times New Roman" w:hAnsi="Arial" w:cs="Arial"/>
          <w:i/>
          <w:iCs/>
          <w:color w:val="333333"/>
          <w:sz w:val="27"/>
          <w:lang w:eastAsia="ru-RU"/>
        </w:rPr>
        <w:t>Микробиологические исследования и исследования методом ПЦР</w:t>
      </w:r>
    </w:p>
    <w:p w:rsidR="00943DBF" w:rsidRPr="00943DBF" w:rsidRDefault="00943DBF" w:rsidP="00943DBF">
      <w:pPr>
        <w:shd w:val="clear" w:color="auto" w:fill="FFFFFF"/>
        <w:spacing w:after="150"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1"/>
          <w:szCs w:val="21"/>
          <w:lang w:eastAsia="ru-RU"/>
        </w:rPr>
        <w:t> </w:t>
      </w:r>
    </w:p>
    <w:p w:rsidR="00943DBF" w:rsidRPr="00943DBF" w:rsidRDefault="00943DBF" w:rsidP="00943DBF">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7"/>
          <w:szCs w:val="27"/>
          <w:lang w:eastAsia="ru-RU"/>
        </w:rPr>
        <w:t>Исследование рекомендуется проводить до начала приема антибиотиков и других антибактериальных химиотерапевтических препаратов (если это невозможно, то не ранее, чем через 12 часов после отмены препарата).</w:t>
      </w:r>
    </w:p>
    <w:p w:rsidR="00943DBF" w:rsidRPr="00943DBF" w:rsidRDefault="00943DBF" w:rsidP="00943DBF">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7"/>
          <w:szCs w:val="27"/>
          <w:lang w:eastAsia="ru-RU"/>
        </w:rPr>
        <w:lastRenderedPageBreak/>
        <w:t>Исключить прием слабительных препаратов, введение ректальных свечей, масел, ограничить прием медикаментов, влияющих на перистальтику кишечника (беладонна, пилокарпин и др.), и препаратов, влияющих на окраску кала (железо, висмут, сернокислый барий) в течение 72 часов до сбора кала.</w:t>
      </w:r>
    </w:p>
    <w:p w:rsidR="00943DBF" w:rsidRPr="00943DBF" w:rsidRDefault="00943DBF" w:rsidP="00943DBF">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7"/>
          <w:szCs w:val="27"/>
          <w:lang w:eastAsia="ru-RU"/>
        </w:rPr>
        <w:t>Материал, полученный после клизмы, после приема рентгеноконтрастных веществ (бария при рентгеновском обследовании) непригоден для исследования.</w:t>
      </w:r>
    </w:p>
    <w:p w:rsidR="00943DBF" w:rsidRPr="00943DBF" w:rsidRDefault="00943DBF" w:rsidP="00943DBF">
      <w:pPr>
        <w:shd w:val="clear" w:color="auto" w:fill="FFFFFF"/>
        <w:spacing w:after="150" w:line="240" w:lineRule="auto"/>
        <w:jc w:val="center"/>
        <w:rPr>
          <w:rFonts w:ascii="Arial" w:eastAsia="Times New Roman" w:hAnsi="Arial" w:cs="Arial"/>
          <w:color w:val="333333"/>
          <w:sz w:val="21"/>
          <w:szCs w:val="21"/>
          <w:lang w:eastAsia="ru-RU"/>
        </w:rPr>
      </w:pPr>
      <w:r w:rsidRPr="00943DBF">
        <w:rPr>
          <w:rFonts w:ascii="Arial" w:eastAsia="Times New Roman" w:hAnsi="Arial" w:cs="Arial"/>
          <w:i/>
          <w:iCs/>
          <w:color w:val="333333"/>
          <w:sz w:val="27"/>
          <w:lang w:eastAsia="ru-RU"/>
        </w:rPr>
        <w:t>Общеклинические и антигенные исследования</w:t>
      </w:r>
    </w:p>
    <w:p w:rsidR="00943DBF" w:rsidRPr="00943DBF" w:rsidRDefault="00943DBF" w:rsidP="00943DBF">
      <w:pPr>
        <w:numPr>
          <w:ilvl w:val="0"/>
          <w:numId w:val="8"/>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943DBF">
        <w:rPr>
          <w:rFonts w:ascii="Arial" w:eastAsia="Times New Roman" w:hAnsi="Arial" w:cs="Arial"/>
          <w:color w:val="000000"/>
          <w:sz w:val="27"/>
          <w:szCs w:val="27"/>
          <w:lang w:eastAsia="ru-RU"/>
        </w:rPr>
        <w:t>Исключить прием слабительных препаратов, введение ректальных свечей, масел, ограничить прием медикаментов, влияющих на перистальтику кишечника (беладонна, пилокарпин и др.), и препаратов, влияющих на окраску кала (железо, висмут, сернокислый барий) в течение 72 часов до сбора кала.</w:t>
      </w:r>
    </w:p>
    <w:p w:rsidR="00943DBF" w:rsidRPr="00943DBF" w:rsidRDefault="00943DBF" w:rsidP="00943DBF">
      <w:pPr>
        <w:numPr>
          <w:ilvl w:val="0"/>
          <w:numId w:val="8"/>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943DBF">
        <w:rPr>
          <w:rFonts w:ascii="Arial" w:eastAsia="Times New Roman" w:hAnsi="Arial" w:cs="Arial"/>
          <w:color w:val="000000"/>
          <w:sz w:val="27"/>
          <w:szCs w:val="27"/>
          <w:lang w:eastAsia="ru-RU"/>
        </w:rPr>
        <w:t>Исследование проводить перед выполнением ректороманоскопии и других диагностических манипуляций в области кишечника и желудка.</w:t>
      </w:r>
    </w:p>
    <w:p w:rsidR="00943DBF" w:rsidRPr="00943DBF" w:rsidRDefault="00943DBF" w:rsidP="00943DBF">
      <w:pPr>
        <w:numPr>
          <w:ilvl w:val="0"/>
          <w:numId w:val="8"/>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943DBF">
        <w:rPr>
          <w:rFonts w:ascii="Arial" w:eastAsia="Times New Roman" w:hAnsi="Arial" w:cs="Arial"/>
          <w:color w:val="000000"/>
          <w:sz w:val="27"/>
          <w:szCs w:val="27"/>
          <w:lang w:eastAsia="ru-RU"/>
        </w:rPr>
        <w:t>Для исследования кала на скрытую кровь исключить из рациона мясо, рыбу, зеленые овощи, томаты в течение 72 часов до исследования.</w:t>
      </w:r>
    </w:p>
    <w:p w:rsidR="00943DBF" w:rsidRPr="00943DBF" w:rsidRDefault="00943DBF" w:rsidP="00943DBF">
      <w:pPr>
        <w:shd w:val="clear" w:color="auto" w:fill="FFFFFF"/>
        <w:spacing w:after="150" w:line="240" w:lineRule="auto"/>
        <w:jc w:val="center"/>
        <w:rPr>
          <w:rFonts w:ascii="Arial" w:eastAsia="Times New Roman" w:hAnsi="Arial" w:cs="Arial"/>
          <w:color w:val="333333"/>
          <w:sz w:val="21"/>
          <w:szCs w:val="21"/>
          <w:lang w:eastAsia="ru-RU"/>
        </w:rPr>
      </w:pPr>
      <w:r w:rsidRPr="00943DBF">
        <w:rPr>
          <w:rFonts w:ascii="Arial" w:eastAsia="Times New Roman" w:hAnsi="Arial" w:cs="Arial"/>
          <w:b/>
          <w:bCs/>
          <w:color w:val="333333"/>
          <w:sz w:val="27"/>
          <w:lang w:eastAsia="ru-RU"/>
        </w:rPr>
        <w:t>Общие правила подготовки к анализам урогенитальных мазков</w:t>
      </w:r>
    </w:p>
    <w:p w:rsidR="00943DBF" w:rsidRPr="00943DBF" w:rsidRDefault="00943DBF" w:rsidP="00943DBF">
      <w:pPr>
        <w:shd w:val="clear" w:color="auto" w:fill="FFFFFF"/>
        <w:spacing w:after="150" w:line="240" w:lineRule="auto"/>
        <w:jc w:val="center"/>
        <w:rPr>
          <w:rFonts w:ascii="Arial" w:eastAsia="Times New Roman" w:hAnsi="Arial" w:cs="Arial"/>
          <w:color w:val="333333"/>
          <w:sz w:val="21"/>
          <w:szCs w:val="21"/>
          <w:lang w:eastAsia="ru-RU"/>
        </w:rPr>
      </w:pPr>
      <w:r w:rsidRPr="00943DBF">
        <w:rPr>
          <w:rFonts w:ascii="Arial" w:eastAsia="Times New Roman" w:hAnsi="Arial" w:cs="Arial"/>
          <w:i/>
          <w:iCs/>
          <w:color w:val="333333"/>
          <w:sz w:val="27"/>
          <w:lang w:eastAsia="ru-RU"/>
        </w:rPr>
        <w:t>Урогенитальный мазок из уретры у мужчин</w:t>
      </w:r>
    </w:p>
    <w:p w:rsidR="00943DBF" w:rsidRPr="00943DBF" w:rsidRDefault="00943DBF" w:rsidP="00943DBF">
      <w:pPr>
        <w:numPr>
          <w:ilvl w:val="0"/>
          <w:numId w:val="9"/>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7"/>
          <w:szCs w:val="27"/>
          <w:lang w:eastAsia="ru-RU"/>
        </w:rPr>
        <w:t>В течение 2 недель до исследования исключить местное применение антисептиков и/или антибактериальных и противогрибковых препаратов.</w:t>
      </w:r>
    </w:p>
    <w:p w:rsidR="00943DBF" w:rsidRPr="00943DBF" w:rsidRDefault="00943DBF" w:rsidP="00943DBF">
      <w:pPr>
        <w:numPr>
          <w:ilvl w:val="0"/>
          <w:numId w:val="9"/>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7"/>
          <w:szCs w:val="27"/>
          <w:lang w:eastAsia="ru-RU"/>
        </w:rPr>
        <w:t>В течение 3 часов до исследования удержаться от мочеиспусканий, не проводить туалет наружных половых органов.</w:t>
      </w:r>
    </w:p>
    <w:p w:rsidR="00943DBF" w:rsidRPr="00943DBF" w:rsidRDefault="00943DBF" w:rsidP="00943DBF">
      <w:pPr>
        <w:numPr>
          <w:ilvl w:val="0"/>
          <w:numId w:val="9"/>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7"/>
          <w:szCs w:val="27"/>
          <w:lang w:eastAsia="ru-RU"/>
        </w:rPr>
        <w:t>Рекомендовано проводить анализ урогенитального мазка у мужчины не ранее, чем через 2 недели после приема антибактериальных препаратов.</w:t>
      </w:r>
    </w:p>
    <w:p w:rsidR="00943DBF" w:rsidRPr="00943DBF" w:rsidRDefault="00943DBF" w:rsidP="00943DBF">
      <w:pPr>
        <w:numPr>
          <w:ilvl w:val="0"/>
          <w:numId w:val="9"/>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7"/>
          <w:szCs w:val="27"/>
          <w:lang w:eastAsia="ru-RU"/>
        </w:rPr>
        <w:t>У мужчин при наличии выделений из уретры поверхность головки и область наружного отверстия уретры должны быть очищены с помощью марлевого тампона и крайняя плоть отведена назад для предупреждения контаминации.</w:t>
      </w:r>
    </w:p>
    <w:p w:rsidR="00943DBF" w:rsidRPr="00943DBF" w:rsidRDefault="00943DBF" w:rsidP="00943DBF">
      <w:pPr>
        <w:shd w:val="clear" w:color="auto" w:fill="FFFFFF"/>
        <w:spacing w:after="150" w:line="240" w:lineRule="auto"/>
        <w:jc w:val="center"/>
        <w:rPr>
          <w:rFonts w:ascii="Arial" w:eastAsia="Times New Roman" w:hAnsi="Arial" w:cs="Arial"/>
          <w:color w:val="333333"/>
          <w:sz w:val="21"/>
          <w:szCs w:val="21"/>
          <w:lang w:eastAsia="ru-RU"/>
        </w:rPr>
      </w:pPr>
      <w:r w:rsidRPr="00943DBF">
        <w:rPr>
          <w:rFonts w:ascii="Arial" w:eastAsia="Times New Roman" w:hAnsi="Arial" w:cs="Arial"/>
          <w:i/>
          <w:iCs/>
          <w:color w:val="333333"/>
          <w:sz w:val="27"/>
          <w:lang w:eastAsia="ru-RU"/>
        </w:rPr>
        <w:t>Мазок из урогенитального тракта у женщин</w:t>
      </w:r>
    </w:p>
    <w:p w:rsidR="00943DBF" w:rsidRPr="00943DBF" w:rsidRDefault="00943DBF" w:rsidP="00943DBF">
      <w:pPr>
        <w:numPr>
          <w:ilvl w:val="0"/>
          <w:numId w:val="10"/>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7"/>
          <w:szCs w:val="27"/>
          <w:lang w:eastAsia="ru-RU"/>
        </w:rPr>
        <w:t>Исследование следует проводить перед менструацией или через 1–2 дня после ее окончания.</w:t>
      </w:r>
    </w:p>
    <w:p w:rsidR="00943DBF" w:rsidRPr="00943DBF" w:rsidRDefault="00943DBF" w:rsidP="00943DBF">
      <w:pPr>
        <w:numPr>
          <w:ilvl w:val="0"/>
          <w:numId w:val="10"/>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7"/>
          <w:szCs w:val="27"/>
          <w:lang w:eastAsia="ru-RU"/>
        </w:rPr>
        <w:t>Накануне обследования не следует проводить спринцевание, туалет наружных половых органов с применением средств интимной гигиены.</w:t>
      </w:r>
    </w:p>
    <w:p w:rsidR="00943DBF" w:rsidRPr="00943DBF" w:rsidRDefault="00943DBF" w:rsidP="00943DBF">
      <w:pPr>
        <w:numPr>
          <w:ilvl w:val="0"/>
          <w:numId w:val="10"/>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7"/>
          <w:szCs w:val="27"/>
          <w:lang w:eastAsia="ru-RU"/>
        </w:rPr>
        <w:t>Материал берется до проведения мануального исследования.</w:t>
      </w:r>
    </w:p>
    <w:p w:rsidR="00943DBF" w:rsidRPr="00943DBF" w:rsidRDefault="00943DBF" w:rsidP="00943DBF">
      <w:pPr>
        <w:numPr>
          <w:ilvl w:val="0"/>
          <w:numId w:val="10"/>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7"/>
          <w:szCs w:val="27"/>
          <w:lang w:eastAsia="ru-RU"/>
        </w:rPr>
        <w:lastRenderedPageBreak/>
        <w:t>Забор биоматериала у девственниц, беременных и пациенток до 18 лет желательно, чтобы проводил врач.</w:t>
      </w:r>
    </w:p>
    <w:p w:rsidR="00943DBF" w:rsidRPr="00943DBF" w:rsidRDefault="00943DBF" w:rsidP="00943DBF">
      <w:pPr>
        <w:shd w:val="clear" w:color="auto" w:fill="FFFFFF"/>
        <w:spacing w:after="150" w:line="240" w:lineRule="auto"/>
        <w:jc w:val="center"/>
        <w:rPr>
          <w:rFonts w:ascii="Arial" w:eastAsia="Times New Roman" w:hAnsi="Arial" w:cs="Arial"/>
          <w:color w:val="333333"/>
          <w:sz w:val="21"/>
          <w:szCs w:val="21"/>
          <w:lang w:eastAsia="ru-RU"/>
        </w:rPr>
      </w:pPr>
      <w:r w:rsidRPr="00943DBF">
        <w:rPr>
          <w:rFonts w:ascii="Arial" w:eastAsia="Times New Roman" w:hAnsi="Arial" w:cs="Arial"/>
          <w:b/>
          <w:bCs/>
          <w:color w:val="333333"/>
          <w:sz w:val="27"/>
          <w:lang w:eastAsia="ru-RU"/>
        </w:rPr>
        <w:t>Общие правила подготовки к анализу на энтеробиоз</w:t>
      </w:r>
    </w:p>
    <w:p w:rsidR="00943DBF" w:rsidRPr="00943DBF" w:rsidRDefault="00943DBF" w:rsidP="00943DBF">
      <w:pPr>
        <w:numPr>
          <w:ilvl w:val="0"/>
          <w:numId w:val="11"/>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7"/>
          <w:szCs w:val="27"/>
          <w:lang w:eastAsia="ru-RU"/>
        </w:rPr>
        <w:t>Для исследования используется мазок-отпечаток с перианальной области. Взятие биоматериала для исследования производится медицинской сестрой.</w:t>
      </w:r>
    </w:p>
    <w:p w:rsidR="00943DBF" w:rsidRPr="00943DBF" w:rsidRDefault="00943DBF" w:rsidP="00943DBF">
      <w:pPr>
        <w:numPr>
          <w:ilvl w:val="0"/>
          <w:numId w:val="11"/>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7"/>
          <w:szCs w:val="27"/>
          <w:lang w:eastAsia="ru-RU"/>
        </w:rPr>
        <w:t>Сбор биоматериала производится только утром, до 10.00 часов.</w:t>
      </w:r>
    </w:p>
    <w:p w:rsidR="00943DBF" w:rsidRPr="00943DBF" w:rsidRDefault="00943DBF" w:rsidP="00943DBF">
      <w:pPr>
        <w:numPr>
          <w:ilvl w:val="0"/>
          <w:numId w:val="11"/>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7"/>
          <w:szCs w:val="27"/>
          <w:lang w:eastAsia="ru-RU"/>
        </w:rPr>
        <w:t>Утром накануне забора биоматериала не проводить туалет кожных покровов в области ануса и ягодиц.</w:t>
      </w:r>
    </w:p>
    <w:p w:rsidR="00943DBF" w:rsidRPr="00943DBF" w:rsidRDefault="00943DBF" w:rsidP="00943DBF">
      <w:pPr>
        <w:shd w:val="clear" w:color="auto" w:fill="FFFFFF"/>
        <w:spacing w:after="150" w:line="240" w:lineRule="auto"/>
        <w:jc w:val="center"/>
        <w:rPr>
          <w:rFonts w:ascii="Arial" w:eastAsia="Times New Roman" w:hAnsi="Arial" w:cs="Arial"/>
          <w:color w:val="333333"/>
          <w:sz w:val="21"/>
          <w:szCs w:val="21"/>
          <w:lang w:eastAsia="ru-RU"/>
        </w:rPr>
      </w:pPr>
      <w:r w:rsidRPr="00943DBF">
        <w:rPr>
          <w:rFonts w:ascii="Arial" w:eastAsia="Times New Roman" w:hAnsi="Arial" w:cs="Arial"/>
          <w:b/>
          <w:bCs/>
          <w:color w:val="333333"/>
          <w:sz w:val="27"/>
          <w:lang w:eastAsia="ru-RU"/>
        </w:rPr>
        <w:t>Общие правила подготовки к анализам мокроты</w:t>
      </w:r>
    </w:p>
    <w:p w:rsidR="00943DBF" w:rsidRPr="00943DBF" w:rsidRDefault="00943DBF" w:rsidP="00943DBF">
      <w:pPr>
        <w:numPr>
          <w:ilvl w:val="0"/>
          <w:numId w:val="12"/>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7"/>
          <w:szCs w:val="27"/>
          <w:lang w:eastAsia="ru-RU"/>
        </w:rPr>
        <w:t>Мокрота собирается пациентом самостоятельно посредством глубокого откашливания.</w:t>
      </w:r>
    </w:p>
    <w:p w:rsidR="00943DBF" w:rsidRPr="00943DBF" w:rsidRDefault="00943DBF" w:rsidP="00943DBF">
      <w:pPr>
        <w:numPr>
          <w:ilvl w:val="0"/>
          <w:numId w:val="12"/>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7"/>
          <w:szCs w:val="27"/>
          <w:lang w:eastAsia="ru-RU"/>
        </w:rPr>
        <w:t>Сбор мокроты рекомендуется проводить в утренние часы.</w:t>
      </w:r>
    </w:p>
    <w:p w:rsidR="00943DBF" w:rsidRPr="00943DBF" w:rsidRDefault="00943DBF" w:rsidP="00943DBF">
      <w:pPr>
        <w:numPr>
          <w:ilvl w:val="0"/>
          <w:numId w:val="12"/>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7"/>
          <w:szCs w:val="27"/>
          <w:lang w:eastAsia="ru-RU"/>
        </w:rPr>
        <w:t>Перед сбором мокроты рекомендуется почистить зубы, прополоскать рот и горло кипяченой водой.</w:t>
      </w:r>
    </w:p>
    <w:p w:rsidR="00943DBF" w:rsidRPr="00943DBF" w:rsidRDefault="00943DBF" w:rsidP="00943DBF">
      <w:pPr>
        <w:shd w:val="clear" w:color="auto" w:fill="FFFFFF"/>
        <w:spacing w:after="150" w:line="240" w:lineRule="auto"/>
        <w:jc w:val="center"/>
        <w:rPr>
          <w:rFonts w:ascii="Arial" w:eastAsia="Times New Roman" w:hAnsi="Arial" w:cs="Arial"/>
          <w:color w:val="333333"/>
          <w:sz w:val="21"/>
          <w:szCs w:val="21"/>
          <w:lang w:eastAsia="ru-RU"/>
        </w:rPr>
      </w:pPr>
      <w:r w:rsidRPr="00943DBF">
        <w:rPr>
          <w:rFonts w:ascii="Arial" w:eastAsia="Times New Roman" w:hAnsi="Arial" w:cs="Arial"/>
          <w:b/>
          <w:bCs/>
          <w:color w:val="333333"/>
          <w:sz w:val="27"/>
          <w:lang w:eastAsia="ru-RU"/>
        </w:rPr>
        <w:t>Общие правила подготовки к сдаче биоматериала на цитологические исследования</w:t>
      </w:r>
    </w:p>
    <w:p w:rsidR="00943DBF" w:rsidRPr="00943DBF" w:rsidRDefault="00943DBF" w:rsidP="00943DBF">
      <w:pPr>
        <w:shd w:val="clear" w:color="auto" w:fill="FFFFFF"/>
        <w:spacing w:after="150" w:line="240" w:lineRule="auto"/>
        <w:jc w:val="center"/>
        <w:rPr>
          <w:rFonts w:ascii="Arial" w:eastAsia="Times New Roman" w:hAnsi="Arial" w:cs="Arial"/>
          <w:color w:val="333333"/>
          <w:sz w:val="21"/>
          <w:szCs w:val="21"/>
          <w:lang w:eastAsia="ru-RU"/>
        </w:rPr>
      </w:pPr>
      <w:r w:rsidRPr="00943DBF">
        <w:rPr>
          <w:rFonts w:ascii="Arial" w:eastAsia="Times New Roman" w:hAnsi="Arial" w:cs="Arial"/>
          <w:i/>
          <w:iCs/>
          <w:color w:val="333333"/>
          <w:sz w:val="27"/>
          <w:lang w:eastAsia="ru-RU"/>
        </w:rPr>
        <w:t>Мазки (соскобы) с поверхности шейки матки (наружного маточного зева) и цервикального канала на атипию</w:t>
      </w:r>
    </w:p>
    <w:p w:rsidR="00943DBF" w:rsidRPr="00943DBF" w:rsidRDefault="00943DBF" w:rsidP="00943DBF">
      <w:pPr>
        <w:numPr>
          <w:ilvl w:val="0"/>
          <w:numId w:val="13"/>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7"/>
          <w:szCs w:val="27"/>
          <w:lang w:eastAsia="ru-RU"/>
        </w:rPr>
        <w:t>Мазки желательно брать не ранее чем на 5-й день менструального цикла и не позднее чем за 5 дней до предполагаемого начала менструации.</w:t>
      </w:r>
    </w:p>
    <w:p w:rsidR="00943DBF" w:rsidRPr="00943DBF" w:rsidRDefault="00943DBF" w:rsidP="00943DBF">
      <w:pPr>
        <w:numPr>
          <w:ilvl w:val="0"/>
          <w:numId w:val="13"/>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7"/>
          <w:szCs w:val="27"/>
          <w:lang w:eastAsia="ru-RU"/>
        </w:rPr>
        <w:t>Нельзя получать мазки в течение 24 часов после полового контакта, использования любрикантов, раствора уксуса или Люголя, тампонов или спермицидов, спринцевания, введения во влагалище медикаментов, свечей, кремов, в том числе гелей для выполнения ультразвукового исследования.</w:t>
      </w:r>
    </w:p>
    <w:p w:rsidR="00943DBF" w:rsidRPr="00943DBF" w:rsidRDefault="00943DBF" w:rsidP="00943DBF">
      <w:pPr>
        <w:numPr>
          <w:ilvl w:val="0"/>
          <w:numId w:val="13"/>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943DBF">
        <w:rPr>
          <w:rFonts w:ascii="Arial" w:eastAsia="Times New Roman" w:hAnsi="Arial" w:cs="Arial"/>
          <w:color w:val="333333"/>
          <w:sz w:val="27"/>
          <w:szCs w:val="27"/>
          <w:lang w:eastAsia="ru-RU"/>
        </w:rPr>
        <w:t>При острой инфекции желательно получать материал в целях обследования и выявления этиологического агента; после лечения, но не ранее чем через 2 месяца, необходим цитологический контроль.</w:t>
      </w:r>
    </w:p>
    <w:p w:rsidR="002F2BBF" w:rsidRDefault="002F2BBF"/>
    <w:sectPr w:rsidR="002F2BBF" w:rsidSect="002F2B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1E40"/>
    <w:multiLevelType w:val="multilevel"/>
    <w:tmpl w:val="7F68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C28EB"/>
    <w:multiLevelType w:val="multilevel"/>
    <w:tmpl w:val="05A87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17989"/>
    <w:multiLevelType w:val="multilevel"/>
    <w:tmpl w:val="A218D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E855AC"/>
    <w:multiLevelType w:val="multilevel"/>
    <w:tmpl w:val="C148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12D94"/>
    <w:multiLevelType w:val="multilevel"/>
    <w:tmpl w:val="7D7C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EF02C3"/>
    <w:multiLevelType w:val="multilevel"/>
    <w:tmpl w:val="4874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A862BE"/>
    <w:multiLevelType w:val="multilevel"/>
    <w:tmpl w:val="A03C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ED797F"/>
    <w:multiLevelType w:val="multilevel"/>
    <w:tmpl w:val="9FCC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906FE3"/>
    <w:multiLevelType w:val="multilevel"/>
    <w:tmpl w:val="3D4C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BB52C4"/>
    <w:multiLevelType w:val="multilevel"/>
    <w:tmpl w:val="FD24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532993"/>
    <w:multiLevelType w:val="multilevel"/>
    <w:tmpl w:val="4E54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815348"/>
    <w:multiLevelType w:val="multilevel"/>
    <w:tmpl w:val="89D4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EB1D9A"/>
    <w:multiLevelType w:val="multilevel"/>
    <w:tmpl w:val="7FCE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7"/>
  </w:num>
  <w:num w:numId="4">
    <w:abstractNumId w:val="2"/>
  </w:num>
  <w:num w:numId="5">
    <w:abstractNumId w:val="1"/>
  </w:num>
  <w:num w:numId="6">
    <w:abstractNumId w:val="6"/>
  </w:num>
  <w:num w:numId="7">
    <w:abstractNumId w:val="5"/>
  </w:num>
  <w:num w:numId="8">
    <w:abstractNumId w:val="10"/>
  </w:num>
  <w:num w:numId="9">
    <w:abstractNumId w:val="8"/>
  </w:num>
  <w:num w:numId="10">
    <w:abstractNumId w:val="4"/>
  </w:num>
  <w:num w:numId="11">
    <w:abstractNumId w:val="9"/>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43DBF"/>
    <w:rsid w:val="002F2BBF"/>
    <w:rsid w:val="00943D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B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3D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43DBF"/>
    <w:rPr>
      <w:i/>
      <w:iCs/>
    </w:rPr>
  </w:style>
  <w:style w:type="character" w:styleId="a5">
    <w:name w:val="Strong"/>
    <w:basedOn w:val="a0"/>
    <w:uiPriority w:val="22"/>
    <w:qFormat/>
    <w:rsid w:val="00943DBF"/>
    <w:rPr>
      <w:b/>
      <w:bCs/>
    </w:rPr>
  </w:style>
</w:styles>
</file>

<file path=word/webSettings.xml><?xml version="1.0" encoding="utf-8"?>
<w:webSettings xmlns:r="http://schemas.openxmlformats.org/officeDocument/2006/relationships" xmlns:w="http://schemas.openxmlformats.org/wordprocessingml/2006/main">
  <w:divs>
    <w:div w:id="17199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1595</Words>
  <Characters>9095</Characters>
  <Application>Microsoft Office Word</Application>
  <DocSecurity>0</DocSecurity>
  <Lines>75</Lines>
  <Paragraphs>21</Paragraphs>
  <ScaleCrop>false</ScaleCrop>
  <Company>Reanimator Extreme Edition</Company>
  <LinksUpToDate>false</LinksUpToDate>
  <CharactersWithSpaces>10669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2019-09-11T07:57:00Z</dcterms:created>
  <dcterms:modified xsi:type="dcterms:W3CDTF">2019-09-11T07:57:00Z</dcterms:modified>
</cp:coreProperties>
</file>