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11CD" w14:textId="77777777" w:rsidR="00345BE5" w:rsidRPr="00345BE5" w:rsidRDefault="00345BE5" w:rsidP="00345BE5">
      <w:pPr>
        <w:shd w:val="clear" w:color="auto" w:fill="FFFFFF"/>
        <w:spacing w:after="480" w:line="240" w:lineRule="auto"/>
        <w:textAlignment w:val="baseline"/>
        <w:outlineLvl w:val="0"/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</w:pPr>
      <w:r w:rsidRPr="00345BE5">
        <w:rPr>
          <w:rFonts w:ascii="Arial" w:eastAsia="Times New Roman" w:hAnsi="Arial" w:cs="Arial"/>
          <w:caps/>
          <w:color w:val="1D1F22"/>
          <w:kern w:val="36"/>
          <w:sz w:val="54"/>
          <w:szCs w:val="54"/>
          <w:lang w:eastAsia="ru-RU"/>
        </w:rPr>
        <w:t>ПРАВИЛА ПОДГОТОВКИ К ДИАГНОСТИЧЕСКИМ ИССЛЕДОВАНИЯМ</w:t>
      </w:r>
    </w:p>
    <w:p w14:paraId="1FADBC9E" w14:textId="77777777" w:rsidR="00345BE5" w:rsidRPr="00345BE5" w:rsidRDefault="00345BE5" w:rsidP="00345BE5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ПОДГОТОВКА К УЛЬТРАЗВУКОВОМУ ИССЛЕДОВАНИЮ</w:t>
      </w:r>
    </w:p>
    <w:p w14:paraId="6729B663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Исследование органов брюшной полости</w:t>
      </w:r>
    </w:p>
    <w:p w14:paraId="4646EE9F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•     За 2-3 дня не есть овощи, молочные продукты, фрукты, сладкое и черный хлеб.</w:t>
      </w:r>
    </w:p>
    <w:p w14:paraId="2A3D30DD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•     Вечером накануне исследования принять активированный уголь.</w:t>
      </w:r>
    </w:p>
    <w:p w14:paraId="088865BB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•     Утром до исследования не есть и не пить.</w:t>
      </w:r>
    </w:p>
    <w:p w14:paraId="73B3696F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Исследование мочевого пузыря</w:t>
      </w:r>
    </w:p>
    <w:p w14:paraId="44E0B17F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•     За час до исследования выпить 0,4-1 л воды (в зависимости от возраста).</w:t>
      </w:r>
    </w:p>
    <w:p w14:paraId="7B063DCF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•     Не ходить в туалет.</w:t>
      </w:r>
    </w:p>
    <w:p w14:paraId="397E24E3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Ультразвуковое исследование детей 1 года жизни</w:t>
      </w:r>
    </w:p>
    <w:p w14:paraId="3759E784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•     Приходить перед кормлением ребенка.</w:t>
      </w:r>
    </w:p>
    <w:p w14:paraId="0F137EA2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ПРАВИЛА СБОРА БИОМАТЕРИАЛА</w:t>
      </w:r>
    </w:p>
    <w:p w14:paraId="79EDD1DB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АНАЛИЗ МОЧИ ПО ЗИМНИЦКОМУ:</w:t>
      </w:r>
    </w:p>
    <w:p w14:paraId="3398C9ED" w14:textId="77777777" w:rsidR="00345BE5" w:rsidRPr="00345BE5" w:rsidRDefault="00345BE5" w:rsidP="00345BE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Ребенок остается в обычных условиях. Принимает обычную пищу.</w:t>
      </w:r>
    </w:p>
    <w:p w14:paraId="07875D3F" w14:textId="77777777" w:rsidR="00345BE5" w:rsidRPr="00345BE5" w:rsidRDefault="00345BE5" w:rsidP="00345BE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СБОР МОЧИ: в 6 часов утра, точно через каждые 3 часа, собирают мочу в отдельную банку (до 6 часов следующего утра).</w:t>
      </w:r>
    </w:p>
    <w:p w14:paraId="6F10ECB0" w14:textId="77777777" w:rsidR="00345BE5" w:rsidRPr="00345BE5" w:rsidRDefault="00345BE5" w:rsidP="00345BE5">
      <w:pPr>
        <w:shd w:val="clear" w:color="auto" w:fill="FFFFFF"/>
        <w:spacing w:after="30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Всего за сутки собирают 8 порций мочи.</w:t>
      </w:r>
    </w:p>
    <w:p w14:paraId="7754FB9E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На каждой баночке указать № порции и время сбора мочи. </w:t>
      </w: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br/>
      </w:r>
    </w:p>
    <w:p w14:paraId="1245DAF5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Общий анализ мочи</w:t>
      </w:r>
    </w:p>
    <w:p w14:paraId="1CED948A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Перед сбором мочи необходимо провести тщательный гигиенический туалет. Утреннюю мочу собрать в пластиковый контейнер с крышкой и в этот же день доставить в лабораторию с направлением на анализ.</w:t>
      </w:r>
    </w:p>
    <w:p w14:paraId="61683A10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Накануне сдачи анализа рекомендуется не употреблять с пищей овощи и фрукты, которые могут изменить цвет мочи (свекла, морковь, ревень и т. п.), не принимать диуретики.</w:t>
      </w:r>
    </w:p>
    <w:p w14:paraId="76886009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Анализ мочи по методу Нечипоренко</w:t>
      </w:r>
    </w:p>
    <w:p w14:paraId="68D92C82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Для анализа необходимо собрать среднюю порцию утренней мочи в пластиковый контейнер и доставить в лабораторию с направлением на анализ.</w:t>
      </w:r>
    </w:p>
    <w:p w14:paraId="6E8D5F26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b/>
          <w:bCs/>
          <w:color w:val="1D1F22"/>
          <w:sz w:val="21"/>
          <w:szCs w:val="21"/>
          <w:bdr w:val="none" w:sz="0" w:space="0" w:color="auto" w:frame="1"/>
          <w:lang w:eastAsia="ru-RU"/>
        </w:rPr>
        <w:t>Копрологическое исследование</w:t>
      </w:r>
    </w:p>
    <w:p w14:paraId="40883289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Кал собирают в пластиковый контейнер с герметичной крышкой. Следует избегать примеси к калу мочи. Контейнер может храниться в прохладном месте (4-8 градусов), но предпочтительно доставить в лабораторию в день сбора материала.</w:t>
      </w:r>
    </w:p>
    <w:p w14:paraId="440783D1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lastRenderedPageBreak/>
        <w:t>Перед сдачей анализа на копрологическое исследование необходима отмена лекарственных препаратов (все слабительные, препараты висмута, железа, ректальные свечи на жировой основе, ферменты), влияющих на процессы переваривания и всасывания в ЖКТ.</w:t>
      </w:r>
    </w:p>
    <w:p w14:paraId="6F58BECB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Нельзя проводить копрологическое исследование после клизмы!</w:t>
      </w:r>
    </w:p>
    <w:p w14:paraId="3A9C51BB" w14:textId="77777777" w:rsidR="00345BE5" w:rsidRPr="00345BE5" w:rsidRDefault="00345BE5" w:rsidP="00345BE5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D1F22"/>
          <w:sz w:val="21"/>
          <w:szCs w:val="21"/>
          <w:lang w:eastAsia="ru-RU"/>
        </w:rPr>
      </w:pPr>
      <w:r w:rsidRPr="00345BE5">
        <w:rPr>
          <w:rFonts w:ascii="Arial" w:eastAsia="Times New Roman" w:hAnsi="Arial" w:cs="Arial"/>
          <w:color w:val="1D1F22"/>
          <w:sz w:val="21"/>
          <w:szCs w:val="21"/>
          <w:lang w:eastAsia="ru-RU"/>
        </w:rPr>
        <w:t>С собой возьмите пеленку и полотенце!</w:t>
      </w:r>
      <w:r w:rsidRPr="00345BE5">
        <w:rPr>
          <w:rFonts w:ascii="Arial" w:eastAsia="Times New Roman" w:hAnsi="Arial" w:cs="Arial"/>
          <w:color w:val="1D1F22"/>
          <w:sz w:val="21"/>
          <w:szCs w:val="21"/>
          <w:bdr w:val="none" w:sz="0" w:space="0" w:color="auto" w:frame="1"/>
          <w:lang w:eastAsia="ru-RU"/>
        </w:rPr>
        <w:t> </w:t>
      </w:r>
    </w:p>
    <w:p w14:paraId="76073CB7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A6"/>
    <w:rsid w:val="00345BE5"/>
    <w:rsid w:val="00B140A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19B7E-014B-47FA-86CD-CB7609A0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5B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5B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2019-06-06T06:57:00Z</dcterms:created>
  <dcterms:modified xsi:type="dcterms:W3CDTF">2019-06-06T06:58:00Z</dcterms:modified>
</cp:coreProperties>
</file>