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A" w:rsidRPr="00FA206A" w:rsidRDefault="00FA206A" w:rsidP="00FA206A">
      <w:pPr>
        <w:spacing w:after="0" w:line="240" w:lineRule="auto"/>
        <w:ind w:firstLine="397"/>
        <w:jc w:val="both"/>
        <w:rPr>
          <w:rFonts w:ascii="Open Sans Condensed" w:eastAsia="Times New Roman" w:hAnsi="Open Sans Condensed" w:cs="Arial"/>
          <w:color w:val="707070"/>
          <w:sz w:val="29"/>
          <w:szCs w:val="29"/>
          <w:lang w:eastAsia="ru-RU"/>
        </w:rPr>
      </w:pPr>
      <w:r w:rsidRPr="00FA206A">
        <w:rPr>
          <w:rFonts w:ascii="Open Sans Condensed" w:eastAsia="Times New Roman" w:hAnsi="Open Sans Condensed" w:cs="Arial"/>
          <w:color w:val="707070"/>
          <w:sz w:val="29"/>
          <w:szCs w:val="29"/>
          <w:lang w:eastAsia="ru-RU"/>
        </w:rPr>
        <w:t xml:space="preserve">Виды медицинской помощи 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В рамках Программы бесплатно предоставляются: первичная медико-санитарная помощь, в том числе доврачебная, врачебная и специализированная; специализированная медицинская помощь, в том числе высокотехнологичная, скорая, в том числе скорая специализированная медицинская помощь; паллиативная медицинская помощь.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а также в специально созданных подразделениях медицинских организаций, оказывающих первичную медико-санитарную помощь в неотложной форме.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</w:t>
      </w:r>
      <w:proofErr w:type="gramStart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и-</w:t>
      </w:r>
      <w:proofErr w:type="gramEnd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терапевтами, врачами-терапевтами участковыми, врачами-педиатрами, врачами- педиатрами участковыми и врачами общей практики (семейными врачами).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proofErr w:type="gramStart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3 послеродовой период),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proofErr w:type="gramStart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lastRenderedPageBreak/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proofErr w:type="gramStart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стихийных бедствий).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Паллиативная медицинская помощь может оказываться бесплатно в амбулаторных и стационарных условиях медицинскими работниками, прошедшими </w:t>
      </w:r>
      <w:proofErr w:type="gramStart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обучение по оказанию</w:t>
      </w:r>
      <w:proofErr w:type="gramEnd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Медицинская помощь оказывается в следующих формах: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пациента;4 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здоровья.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proofErr w:type="gramStart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</w:t>
      </w:r>
      <w:proofErr w:type="gramEnd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12.04.2010 № 61-ФЗ «Об обращении лекарственных средств», и медицинскими изделиями, которые предусмотрены стандартами медицинской помощи.</w:t>
      </w:r>
    </w:p>
    <w:p w:rsidR="00FA206A" w:rsidRPr="00FA206A" w:rsidRDefault="00FA206A" w:rsidP="00FA206A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Медицинская помощь может оказываться в следующих условиях:</w:t>
      </w:r>
    </w:p>
    <w:p w:rsidR="00FA206A" w:rsidRPr="00FA206A" w:rsidRDefault="00FA206A" w:rsidP="00FA206A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FA206A" w:rsidRPr="00FA206A" w:rsidRDefault="00FA206A" w:rsidP="00FA206A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A206A" w:rsidRPr="00FA206A" w:rsidRDefault="00FA206A" w:rsidP="00FA206A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lastRenderedPageBreak/>
        <w:t>В дневном стационаре (в условиях, предусматривающих медицинское наблюдение и лечение в дневное время, но не требующих круглосуточно</w:t>
      </w:r>
      <w:bookmarkStart w:id="0" w:name="_GoBack"/>
      <w:bookmarkEnd w:id="0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го медицинского наблюдения и лечения);</w:t>
      </w:r>
    </w:p>
    <w:p w:rsidR="00FA206A" w:rsidRPr="00FA206A" w:rsidRDefault="00FA206A" w:rsidP="00FA206A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FA206A" w:rsidRPr="00FA206A" w:rsidRDefault="00FA206A" w:rsidP="00FA206A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proofErr w:type="gramStart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развившегося</w:t>
      </w:r>
      <w:proofErr w:type="spellEnd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 w:rsidRPr="00FA206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FA206A" w:rsidRPr="00FA206A" w:rsidRDefault="00FA206A" w:rsidP="00FA206A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A206A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(ПОСТАНОВЛЕНИЕ ПРАВИТЕЛЬСТВА МОСКОВСКОЙ ОБЛАСТИ ОТ 25 ОКТЯБРЯ 2013 г. N876/43 "О МОСКОВСКОЙ ОБЛАСТНОЙ ПРОГРАММЕ ГОСУДАРСТВЕННЫХ ГАРАНТИИ БЕСПЛАТНОГО ОКАЗАНИЯ ГРАЖДАНАМ МЕДИЦИНСКОЙ ПОМОЩИ НА 2014 ГОД И ПЛАНОВЫЙ ПЕРИОД 2015</w:t>
      </w:r>
      <w:proofErr w:type="gramStart"/>
      <w:r w:rsidRPr="00FA206A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 xml:space="preserve"> И</w:t>
      </w:r>
      <w:proofErr w:type="gramEnd"/>
      <w:r w:rsidRPr="00FA206A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 xml:space="preserve"> 2016 ГОДОВ") </w:t>
      </w:r>
    </w:p>
    <w:p w:rsidR="00C06AF0" w:rsidRDefault="00C06AF0"/>
    <w:sectPr w:rsidR="00C0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D6A46"/>
    <w:multiLevelType w:val="multilevel"/>
    <w:tmpl w:val="792AE012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74"/>
        </w:tabs>
        <w:ind w:left="84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194"/>
        </w:tabs>
        <w:ind w:left="91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634"/>
        </w:tabs>
        <w:ind w:left="106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354"/>
        </w:tabs>
        <w:ind w:left="113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0D"/>
    <w:rsid w:val="00215AFF"/>
    <w:rsid w:val="0047170D"/>
    <w:rsid w:val="00C06AF0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2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2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9163">
                                      <w:marLeft w:val="450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91328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73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3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1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6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2015-11-19T12:25:00Z</dcterms:created>
  <dcterms:modified xsi:type="dcterms:W3CDTF">2015-11-19T12:28:00Z</dcterms:modified>
</cp:coreProperties>
</file>