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BE" w:rsidRDefault="003B01BE" w:rsidP="003B01B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</w:rPr>
      </w:pP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Виды медицинской помощи, оказываемой гражданам бесплатно из средств бюджета территориального фонда ОМС на 2019г</w:t>
      </w:r>
    </w:p>
    <w:p w:rsidR="003B01BE" w:rsidRDefault="003B01BE" w:rsidP="003B01B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b/>
          <w:bCs/>
          <w:color w:val="606060"/>
          <w:bdr w:val="none" w:sz="0" w:space="0" w:color="auto" w:frame="1"/>
        </w:rPr>
        <w:t>В рамках Программы бесплатно предоставляются:</w:t>
      </w:r>
      <w:r>
        <w:rPr>
          <w:rFonts w:ascii="Arial" w:hAnsi="Arial" w:cs="Arial"/>
          <w:color w:val="606060"/>
          <w:sz w:val="20"/>
          <w:szCs w:val="20"/>
        </w:rPr>
        <w:br/>
        <w:t>первичная медико-санитарная помощь, в том числе первичная доврачебная, первичная врачебная и первичная специализированная;</w:t>
      </w:r>
      <w:r>
        <w:rPr>
          <w:rFonts w:ascii="Arial" w:hAnsi="Arial" w:cs="Arial"/>
          <w:color w:val="606060"/>
          <w:sz w:val="20"/>
          <w:szCs w:val="20"/>
        </w:rPr>
        <w:br/>
        <w:t>специализированная, в том числе высокотехнологичная, медицинская помощь;</w:t>
      </w:r>
      <w:r>
        <w:rPr>
          <w:rFonts w:ascii="Arial" w:hAnsi="Arial" w:cs="Arial"/>
          <w:color w:val="606060"/>
          <w:sz w:val="20"/>
          <w:szCs w:val="20"/>
        </w:rPr>
        <w:br/>
        <w:t>скорая, в том числе скорая специализированная, медицинская помощь;</w:t>
      </w:r>
      <w:r>
        <w:rPr>
          <w:rFonts w:ascii="Arial" w:hAnsi="Arial" w:cs="Arial"/>
          <w:color w:val="606060"/>
          <w:sz w:val="20"/>
          <w:szCs w:val="20"/>
        </w:rPr>
        <w:br/>
        <w:t>паллиативная медицинская помощь, оказываемая медицинскими организациями.</w:t>
      </w:r>
      <w:r>
        <w:rPr>
          <w:rFonts w:ascii="Arial" w:hAnsi="Arial" w:cs="Arial"/>
          <w:color w:val="606060"/>
          <w:sz w:val="20"/>
          <w:szCs w:val="20"/>
        </w:rPr>
        <w:br/>
        <w:t>Понятие «медицинская организация» используется в Программе  в значении, определенном в федеральных законах от 29 ноября 2010 г.  № 326-ФЗ "Об обязательном медицинском страховании в Российской Федерации" и от 21 ноября 2011 г. № 323-ФЗ "Об основах охраны здоровья граждан в Российской Федерации".</w:t>
      </w:r>
      <w:r>
        <w:rPr>
          <w:rFonts w:ascii="Arial" w:hAnsi="Arial" w:cs="Arial"/>
          <w:color w:val="606060"/>
          <w:sz w:val="20"/>
          <w:szCs w:val="20"/>
        </w:rPr>
        <w:br/>
        <w:t>Первичная медико-санитарная помощь является основой системы оказания медицинской помощи и включает в себя мероприятия  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  <w:r>
        <w:rPr>
          <w:rFonts w:ascii="Arial" w:hAnsi="Arial" w:cs="Arial"/>
          <w:color w:val="606060"/>
          <w:sz w:val="20"/>
          <w:szCs w:val="20"/>
        </w:rPr>
        <w:br/>
        <w:t>Первичная медико-санитарная помощь оказывается бесплатно  в амбулаторных условиях и в условиях дневного стационара в плановой  и неотложной формах.</w:t>
      </w:r>
      <w:r>
        <w:rPr>
          <w:rFonts w:ascii="Arial" w:hAnsi="Arial" w:cs="Arial"/>
          <w:color w:val="606060"/>
          <w:sz w:val="20"/>
          <w:szCs w:val="20"/>
        </w:rPr>
        <w:br/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  <w:r>
        <w:rPr>
          <w:rFonts w:ascii="Arial" w:hAnsi="Arial" w:cs="Arial"/>
          <w:color w:val="606060"/>
          <w:sz w:val="20"/>
          <w:szCs w:val="20"/>
        </w:rPr>
        <w:br/>
        <w:t>Первичная врачебная медико-санитарная помощь оказывается врачами 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  <w:r>
        <w:rPr>
          <w:rFonts w:ascii="Arial" w:hAnsi="Arial" w:cs="Arial"/>
          <w:color w:val="606060"/>
          <w:sz w:val="20"/>
          <w:szCs w:val="20"/>
        </w:rPr>
        <w:br/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помощь:</w:t>
      </w:r>
      <w:r>
        <w:rPr>
          <w:rFonts w:ascii="Arial" w:hAnsi="Arial" w:cs="Arial"/>
          <w:color w:val="606060"/>
          <w:sz w:val="20"/>
          <w:szCs w:val="20"/>
        </w:rPr>
        <w:br/>
        <w:t>Специализированная медицинская помощь оказывается бесплатно в стационарных условиях и в условиях дневного стационара врачами специалистами и включает в себя профилактику, диагностику и лечение заболеваний и состояний (в том числе в период беременности, родов  и послеродовой период), требующих использования специальных методов  и сложных медицинских технологий, а также медицинскую реабилитацию. </w:t>
      </w:r>
      <w:r>
        <w:rPr>
          <w:rFonts w:ascii="Arial" w:hAnsi="Arial" w:cs="Arial"/>
          <w:color w:val="606060"/>
          <w:sz w:val="20"/>
          <w:szCs w:val="20"/>
        </w:rPr>
        <w:br/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r>
        <w:rPr>
          <w:rFonts w:ascii="Arial" w:hAnsi="Arial" w:cs="Arial"/>
          <w:color w:val="606060"/>
          <w:sz w:val="20"/>
          <w:szCs w:val="20"/>
        </w:rPr>
        <w:br/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 согласно приложению к Постановлению Правительства Российской Федерации от 10 декабря 2018 г. № 1506  «О Программе государственных гарантий бесплатного оказания гражданам медицинской помощи на 2019 год и на плановый период 2020 и 2021 годов»,  который содержит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помощи).</w:t>
      </w:r>
      <w:r>
        <w:rPr>
          <w:rFonts w:ascii="Arial" w:hAnsi="Arial" w:cs="Arial"/>
          <w:color w:val="606060"/>
          <w:sz w:val="20"/>
          <w:szCs w:val="20"/>
        </w:rPr>
        <w:br/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 и других состояниях, требующих срочного медицинского вмешательства.</w:t>
      </w:r>
      <w:r>
        <w:rPr>
          <w:rFonts w:ascii="Arial" w:hAnsi="Arial" w:cs="Arial"/>
          <w:color w:val="606060"/>
          <w:sz w:val="20"/>
          <w:szCs w:val="20"/>
        </w:rPr>
        <w:br/>
        <w:t> 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  <w:r>
        <w:rPr>
          <w:rFonts w:ascii="Arial" w:hAnsi="Arial" w:cs="Arial"/>
          <w:color w:val="606060"/>
          <w:sz w:val="20"/>
          <w:szCs w:val="20"/>
        </w:rPr>
        <w:br/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 (в том числе лиц, находящихся на лечении в медицинских организациях,  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  <w:r>
        <w:rPr>
          <w:rFonts w:ascii="Arial" w:hAnsi="Arial" w:cs="Arial"/>
          <w:color w:val="606060"/>
          <w:sz w:val="20"/>
          <w:szCs w:val="20"/>
        </w:rPr>
        <w:br/>
        <w:t xml:space="preserve">Паллиативная медицинская помощь оказывается бесплатно  в стационарных условиях медицинскими работниками, прошедшими обучение по оказанию такой помощи, и представляет </w:t>
      </w:r>
      <w:r>
        <w:rPr>
          <w:rFonts w:ascii="Arial" w:hAnsi="Arial" w:cs="Arial"/>
          <w:color w:val="606060"/>
          <w:sz w:val="20"/>
          <w:szCs w:val="20"/>
        </w:rPr>
        <w:lastRenderedPageBreak/>
        <w:t>собой комплекс медицинских вмешательств, направленных на избавление от боли  и облегчение других тяжелых проявлений заболевания, в целях улучшения качества жизни неизлечимо больных граждан.</w:t>
      </w:r>
      <w:r>
        <w:rPr>
          <w:rFonts w:ascii="Arial" w:hAnsi="Arial" w:cs="Arial"/>
          <w:color w:val="606060"/>
          <w:sz w:val="20"/>
          <w:szCs w:val="20"/>
        </w:rPr>
        <w:br/>
        <w:t>Медицинская  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 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  <w:r>
        <w:rPr>
          <w:rFonts w:ascii="Arial" w:hAnsi="Arial" w:cs="Arial"/>
          <w:color w:val="606060"/>
          <w:sz w:val="20"/>
          <w:szCs w:val="20"/>
        </w:rPr>
        <w:br/>
        <w:t>Профилактическая работа с населением осуществляется врачами терапевтами, врачами-терапевтами участковыми, врачами-педиатрами, врачами-педиатрами участковыми и врачами общей практики (семейными врачами), а также отделениями (кабинетами) медицинской профилактики, школами здорового образа жизни, профильными школами для обучения пациентов и центрами здоровья.</w:t>
      </w:r>
      <w:r>
        <w:rPr>
          <w:rFonts w:ascii="Arial" w:hAnsi="Arial" w:cs="Arial"/>
          <w:color w:val="606060"/>
          <w:sz w:val="20"/>
          <w:szCs w:val="20"/>
        </w:rPr>
        <w:br/>
        <w:t>Медицинская помощь оказывается в следующих формах: 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 неотложная – медицинская помощь, оказываемая при внезапных острых заболеваниях, состояниях, обострении хронических заболеваний  без явных признаков угрозы жизни пациента; плановая – медицинская помощь, которая оказывается при проведении профилактических мероприятий, при заболеваниях и состояниях,  не сопровождающихся угрозой жизни пациента, не требующих экстренной  и неотложной медицинской помощи, отсрочка оказания которой  на определенное время не повлечет за собой ухудшение состояния пациента, угрозу его жизни и здоровью.</w:t>
      </w:r>
    </w:p>
    <w:p w:rsidR="001F10E6" w:rsidRDefault="001F10E6">
      <w:bookmarkStart w:id="0" w:name="_GoBack"/>
      <w:bookmarkEnd w:id="0"/>
    </w:p>
    <w:sectPr w:rsidR="001F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87"/>
    <w:rsid w:val="000B2287"/>
    <w:rsid w:val="001F10E6"/>
    <w:rsid w:val="003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63BE3-428B-40C2-980F-0A9801C7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B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5809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2019-10-25T09:10:00Z</dcterms:created>
  <dcterms:modified xsi:type="dcterms:W3CDTF">2019-10-25T09:11:00Z</dcterms:modified>
</cp:coreProperties>
</file>