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6707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Подготовка к колоноскопии:</w:t>
      </w:r>
    </w:p>
    <w:p w14:paraId="1BE64792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1:</w:t>
      </w:r>
    </w:p>
    <w:p w14:paraId="6C545F36" w14:textId="77777777" w:rsidR="00313974" w:rsidRPr="00313974" w:rsidRDefault="00313974" w:rsidP="00313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в 14-00- полноценный обед.</w:t>
      </w:r>
    </w:p>
    <w:p w14:paraId="7BD59D24" w14:textId="77777777" w:rsidR="00313974" w:rsidRPr="00313974" w:rsidRDefault="00313974" w:rsidP="00313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17-00- принять 60-80 гр. касторового масла.</w:t>
      </w:r>
    </w:p>
    <w:p w14:paraId="4CFA581A" w14:textId="77777777" w:rsidR="00313974" w:rsidRPr="00313974" w:rsidRDefault="00313974" w:rsidP="00313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20-00 и 21-00 выполнить клизмы по 1,5 литра каждая.</w:t>
      </w:r>
    </w:p>
    <w:p w14:paraId="3B12B82F" w14:textId="77777777" w:rsidR="00313974" w:rsidRPr="00313974" w:rsidRDefault="00313974" w:rsidP="00313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в день исследования в 07-00 и 08-00 выполнить клизмы по 1,5 литра каждая.</w:t>
      </w:r>
    </w:p>
    <w:p w14:paraId="5830BBA3" w14:textId="77777777" w:rsidR="00313974" w:rsidRPr="00313974" w:rsidRDefault="00313974" w:rsidP="003139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был стул после клизм, выполнить промывание до чистой воды.</w:t>
      </w:r>
    </w:p>
    <w:p w14:paraId="609B50E0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Вариант 2:</w:t>
      </w:r>
    </w:p>
    <w:p w14:paraId="417A9A76" w14:textId="77777777" w:rsidR="00313974" w:rsidRPr="00313974" w:rsidRDefault="00313974" w:rsidP="00313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препарата «Фортранс» (в пакетиках).</w:t>
      </w:r>
    </w:p>
    <w:p w14:paraId="178468BA" w14:textId="77777777" w:rsidR="00313974" w:rsidRPr="00313974" w:rsidRDefault="00313974" w:rsidP="00313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весе пациента менее 100 кг. для подготовки требуется 4 пакетика «Фортранс» (расчет на 20-15 кг 1 пакетик).</w:t>
      </w:r>
    </w:p>
    <w:p w14:paraId="4DB26277" w14:textId="77777777" w:rsidR="00313974" w:rsidRPr="00313974" w:rsidRDefault="00313974" w:rsidP="00313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14:paraId="4F78403A" w14:textId="77777777" w:rsidR="00313974" w:rsidRPr="00313974" w:rsidRDefault="00313974" w:rsidP="00313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 через 1-1.5 часа после начала приема появится безболезненный жидкий стул.</w:t>
      </w:r>
    </w:p>
    <w:p w14:paraId="5344D878" w14:textId="77777777" w:rsidR="00313974" w:rsidRPr="00313974" w:rsidRDefault="00313974" w:rsidP="00313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Вечером, накануне исследования (с 18 часов), выпить 3 пакетика. Опорожнение кишечника завершится выделением прозрачной или слегка окрашенной жидкости через 2-3 часа после приема последней дозы раствора Фортранса.</w:t>
      </w:r>
    </w:p>
    <w:p w14:paraId="133166E9" w14:textId="77777777" w:rsidR="00313974" w:rsidRPr="00313974" w:rsidRDefault="00313974" w:rsidP="003139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в день исследования - выпить 4-й пакетик.</w:t>
      </w:r>
    </w:p>
    <w:p w14:paraId="6945C106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Подготовка к рентгенографии поясничного отдела позвоночника:</w:t>
      </w:r>
    </w:p>
    <w:p w14:paraId="340AEEDA" w14:textId="77777777" w:rsidR="00313974" w:rsidRPr="00313974" w:rsidRDefault="00313974" w:rsidP="00313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14:paraId="2279FBB6" w14:textId="77777777" w:rsidR="00313974" w:rsidRPr="00313974" w:rsidRDefault="00313974" w:rsidP="00313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не позднее 18-00- легкий ужин, затем постановка 2-х очистительных клизм в 19-00 и 21-00;</w:t>
      </w:r>
    </w:p>
    <w:p w14:paraId="3CBA38C7" w14:textId="77777777" w:rsidR="00313974" w:rsidRPr="00313974" w:rsidRDefault="00313974" w:rsidP="00313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день исследования - еще одна очистительная клизма за 2 часа до исследования;</w:t>
      </w:r>
    </w:p>
    <w:p w14:paraId="4F2104F5" w14:textId="77777777" w:rsidR="00313974" w:rsidRPr="00313974" w:rsidRDefault="00313974" w:rsidP="003139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прийти натощак (не есть, не пить).</w:t>
      </w:r>
    </w:p>
    <w:p w14:paraId="40C7FC9A" w14:textId="77777777" w:rsidR="00313974" w:rsidRPr="00313974" w:rsidRDefault="00313974" w:rsidP="00313974">
      <w:pPr>
        <w:shd w:val="clear" w:color="auto" w:fill="FFFFFF"/>
        <w:spacing w:before="360" w:after="180" w:line="240" w:lineRule="auto"/>
        <w:jc w:val="center"/>
        <w:outlineLvl w:val="2"/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  <w:t>УЛЬТРАЗВУКОВЫЕ ИССЛЕДОВАНИЯ:</w:t>
      </w:r>
    </w:p>
    <w:p w14:paraId="5332725E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Подготовка к УЗИ брюшной полости:</w:t>
      </w:r>
    </w:p>
    <w:p w14:paraId="515A527E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14:paraId="111B9D85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6B76A073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14:paraId="40F65144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14:paraId="44987059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Нельзя проводить исследование после гастро- и колоноскопии, а также R-исследований органов ЖКТ.</w:t>
      </w:r>
    </w:p>
    <w:p w14:paraId="271AED96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4F195282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Подготовка к УЗИ органов малого таза (мочевой пузырь, матка, придатки у женщин):</w:t>
      </w:r>
    </w:p>
    <w:p w14:paraId="197F15DA" w14:textId="77777777" w:rsidR="00313974" w:rsidRPr="00313974" w:rsidRDefault="00313974" w:rsidP="00313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- легкий ужин не позднее 19 часов;</w:t>
      </w:r>
    </w:p>
    <w:p w14:paraId="3B7610C1" w14:textId="77777777" w:rsidR="00313974" w:rsidRPr="00313974" w:rsidRDefault="00313974" w:rsidP="00313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3B6D9DAC" w14:textId="77777777" w:rsidR="00313974" w:rsidRPr="00313974" w:rsidRDefault="00313974" w:rsidP="003139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14:paraId="774695FD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14:paraId="69F50830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Подготовка к УЗИ мочевого пузыря и простаты у мужчин:</w:t>
      </w:r>
    </w:p>
    <w:p w14:paraId="78480E3F" w14:textId="77777777" w:rsidR="00313974" w:rsidRPr="00313974" w:rsidRDefault="00313974" w:rsidP="003139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14:paraId="7F578DE7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УЗИ предстательной железы проводится двумя методами:</w:t>
      </w:r>
    </w:p>
    <w:p w14:paraId="5CEBE368" w14:textId="77777777" w:rsidR="00313974" w:rsidRPr="00313974" w:rsidRDefault="00313974" w:rsidP="00313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14:paraId="607FFCCC" w14:textId="77777777" w:rsidR="00313974" w:rsidRPr="00313974" w:rsidRDefault="00313974" w:rsidP="003139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14:paraId="29120D28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Подготовка к УЗИ молочных желез:</w:t>
      </w:r>
    </w:p>
    <w:p w14:paraId="348F725A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14:paraId="7E22B0B9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Подготовка к УЗИ поясничного отдела позвоночника:</w:t>
      </w:r>
    </w:p>
    <w:p w14:paraId="13E294BB" w14:textId="77777777" w:rsidR="00313974" w:rsidRPr="00313974" w:rsidRDefault="00313974" w:rsidP="00313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строго натощак после 4-х часового голодания;</w:t>
      </w:r>
    </w:p>
    <w:p w14:paraId="76709695" w14:textId="77777777" w:rsidR="00313974" w:rsidRPr="00313974" w:rsidRDefault="00313974" w:rsidP="00313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два дня обеспечить бесшлаковую диету;</w:t>
      </w:r>
    </w:p>
    <w:p w14:paraId="584DCB5D" w14:textId="77777777" w:rsidR="00313974" w:rsidRPr="00313974" w:rsidRDefault="00313974" w:rsidP="003139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3B7F84BA" w14:textId="77777777" w:rsidR="00313974" w:rsidRPr="00313974" w:rsidRDefault="00313974" w:rsidP="00313974">
      <w:pPr>
        <w:shd w:val="clear" w:color="auto" w:fill="FFFFFF"/>
        <w:spacing w:before="180" w:after="180" w:line="360" w:lineRule="atLeast"/>
        <w:jc w:val="both"/>
        <w:outlineLvl w:val="3"/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0"/>
          <w:szCs w:val="30"/>
          <w:lang w:eastAsia="ru-RU"/>
        </w:rPr>
        <w:t>УЗИ щитовидной железы, лимфатических узлов и почек:</w:t>
      </w:r>
    </w:p>
    <w:p w14:paraId="2613BA86" w14:textId="77777777" w:rsidR="00313974" w:rsidRPr="00313974" w:rsidRDefault="00313974" w:rsidP="00313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требуют специальной подготовки пациента. Пациенту необходимо иметь при себе:</w:t>
      </w:r>
    </w:p>
    <w:p w14:paraId="5DE7702F" w14:textId="77777777" w:rsidR="00313974" w:rsidRPr="00313974" w:rsidRDefault="00313974" w:rsidP="00313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предыдущих исследований УЗИ (для определения динамики заболевания);</w:t>
      </w:r>
    </w:p>
    <w:p w14:paraId="12C79C2F" w14:textId="77777777" w:rsidR="00313974" w:rsidRPr="00313974" w:rsidRDefault="00313974" w:rsidP="00313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УЗИ-исследование (цель исследования, наличие сопутствующих заболеваний);</w:t>
      </w:r>
    </w:p>
    <w:p w14:paraId="0EBF7A23" w14:textId="77777777" w:rsidR="00313974" w:rsidRPr="00313974" w:rsidRDefault="00313974" w:rsidP="00313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полотенце или пеленку.</w:t>
      </w:r>
    </w:p>
    <w:p w14:paraId="62BD59FE" w14:textId="77777777" w:rsidR="00313974" w:rsidRPr="00313974" w:rsidRDefault="00313974" w:rsidP="00313974">
      <w:pPr>
        <w:shd w:val="clear" w:color="auto" w:fill="FFFFFF"/>
        <w:spacing w:before="360" w:after="180" w:line="240" w:lineRule="auto"/>
        <w:jc w:val="center"/>
        <w:outlineLvl w:val="2"/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  <w:t>ЭНДОСКОПИЧЕСКИЕ ИССЛЕДОВАНИЯ:</w:t>
      </w:r>
    </w:p>
    <w:p w14:paraId="153257D7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Фиброгастродуоденоскопия (ФГДС):</w:t>
      </w:r>
    </w:p>
    <w:p w14:paraId="4760A288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правильно подготовиться:</w:t>
      </w:r>
    </w:p>
    <w:p w14:paraId="6148038F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Явка как минимум за 5 минут до назначенного времени.</w:t>
      </w:r>
    </w:p>
    <w:p w14:paraId="22BD8215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утром в день исследования до ФГДС ЗАПРЕЩАЕТСЯ:</w:t>
      </w:r>
    </w:p>
    <w:p w14:paraId="5B342024" w14:textId="77777777" w:rsidR="00313974" w:rsidRPr="00313974" w:rsidRDefault="00313974" w:rsidP="003139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завтракать и принимать любую пищу, даже если исследование проходит во второй половине дня;</w:t>
      </w:r>
    </w:p>
    <w:p w14:paraId="79C1EDF9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утром в день исследования до ФГДС НЕ РЕКОМЕНДУЕТСЯ:</w:t>
      </w:r>
    </w:p>
    <w:p w14:paraId="1FD3750D" w14:textId="77777777" w:rsidR="00313974" w:rsidRPr="00313974" w:rsidRDefault="00313974" w:rsidP="003139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курить и принимать лекарства в таблетках (капсулах) внутрь;</w:t>
      </w:r>
    </w:p>
    <w:p w14:paraId="0E3E367D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14:paraId="03BD06D2" w14:textId="77777777" w:rsidR="00313974" w:rsidRPr="00313974" w:rsidRDefault="00313974" w:rsidP="003139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чистить зубы;</w:t>
      </w:r>
    </w:p>
    <w:p w14:paraId="05BB5C9E" w14:textId="77777777" w:rsidR="00313974" w:rsidRPr="00313974" w:rsidRDefault="00313974" w:rsidP="003139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УЗИ брюшной полости и других органов;</w:t>
      </w:r>
    </w:p>
    <w:p w14:paraId="7FDCC0F5" w14:textId="77777777" w:rsidR="00313974" w:rsidRPr="00313974" w:rsidRDefault="00313974" w:rsidP="003139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лекарства, которые можно рассасывать в полости рта, не заглатывая или взять с собой;</w:t>
      </w:r>
    </w:p>
    <w:p w14:paraId="52E3739C" w14:textId="77777777" w:rsidR="00313974" w:rsidRPr="00313974" w:rsidRDefault="00313974" w:rsidP="003139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ФГДС;</w:t>
      </w:r>
    </w:p>
    <w:p w14:paraId="7AD70434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вечером: легкоусвояемый (без салатов!) ужин до 18.00 часов.</w:t>
      </w:r>
    </w:p>
    <w:p w14:paraId="25C94B9C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Никакой специальной диеты перед ФГС (ФГДС) не требуется, но:</w:t>
      </w:r>
    </w:p>
    <w:p w14:paraId="366657F2" w14:textId="77777777" w:rsidR="00313974" w:rsidRPr="00313974" w:rsidRDefault="00313974" w:rsidP="003139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шоколад (шоколадные конфеты), семечки, орехи, острые блюда и алкоголь исключить за 2 дня;</w:t>
      </w:r>
    </w:p>
    <w:p w14:paraId="0F48A234" w14:textId="77777777" w:rsidR="00313974" w:rsidRPr="00313974" w:rsidRDefault="00313974" w:rsidP="003139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14:paraId="70835CB6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Важно, что бы:</w:t>
      </w:r>
    </w:p>
    <w:p w14:paraId="7A889851" w14:textId="77777777" w:rsidR="00313974" w:rsidRPr="00313974" w:rsidRDefault="00313974" w:rsidP="003139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была просторной, ворот и ремень расстегнуты;</w:t>
      </w:r>
    </w:p>
    <w:p w14:paraId="65485256" w14:textId="77777777" w:rsidR="00313974" w:rsidRPr="00313974" w:rsidRDefault="00313974" w:rsidP="003139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духами или одеколоном (туалетной водой) Вы не пользовались;</w:t>
      </w:r>
    </w:p>
    <w:p w14:paraId="228B9146" w14:textId="77777777" w:rsidR="00313974" w:rsidRPr="00313974" w:rsidRDefault="00313974" w:rsidP="003139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5F50F0B6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Пациенту с собой необходимо иметь:</w:t>
      </w:r>
    </w:p>
    <w:p w14:paraId="3F2F5E7E" w14:textId="77777777" w:rsidR="00313974" w:rsidRPr="00313974" w:rsidRDefault="00313974" w:rsidP="003139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 принимаемые лекарства (принять после осмотра, а под язык или спрей при ИБС, бронхиальной астме.. - до осмотра!);</w:t>
      </w:r>
    </w:p>
    <w:p w14:paraId="1748E297" w14:textId="77777777" w:rsidR="00313974" w:rsidRPr="00313974" w:rsidRDefault="00313974" w:rsidP="003139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14:paraId="62297406" w14:textId="77777777" w:rsidR="00313974" w:rsidRPr="00313974" w:rsidRDefault="00313974" w:rsidP="003139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ФГДС исследование (цель исследования, наличие сопутствующих заболеваний...);</w:t>
      </w:r>
    </w:p>
    <w:p w14:paraId="6B54FAB8" w14:textId="77777777" w:rsidR="00313974" w:rsidRPr="00313974" w:rsidRDefault="00313974" w:rsidP="003139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полотенце, хорошо впитывающее жидкость или пеленку.</w:t>
      </w:r>
    </w:p>
    <w:p w14:paraId="36235E4E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14:paraId="05E59AC0" w14:textId="77777777" w:rsidR="00313974" w:rsidRPr="00313974" w:rsidRDefault="00313974" w:rsidP="00313974">
      <w:pPr>
        <w:shd w:val="clear" w:color="auto" w:fill="FFFFFF"/>
        <w:spacing w:before="360" w:after="180" w:line="240" w:lineRule="auto"/>
        <w:jc w:val="center"/>
        <w:outlineLvl w:val="2"/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  <w:t>КОЛОНОСКОПИЯ:</w:t>
      </w:r>
    </w:p>
    <w:p w14:paraId="546E6501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правильно подготовиться:</w:t>
      </w:r>
    </w:p>
    <w:p w14:paraId="2A25CC7A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Подготовка к колоноскопии с помощью препарата «Фортранс» за два дня до исследования:</w:t>
      </w:r>
    </w:p>
    <w:p w14:paraId="07223A7E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Рекомендуемая диета: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14:paraId="472AA2E7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сладости.</w:t>
      </w:r>
    </w:p>
    <w:p w14:paraId="49B85B6C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день до проведения исследования:</w:t>
      </w:r>
    </w:p>
    <w:p w14:paraId="40982077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14:paraId="27225417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6B00CE8B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день проведения исследования:</w:t>
      </w:r>
    </w:p>
    <w:p w14:paraId="1900A2AF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14:paraId="486DD489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Вам необходимо иметь при себе:</w:t>
      </w:r>
    </w:p>
    <w:p w14:paraId="387F781E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14:paraId="0D2FE367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14:paraId="0133AB5B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вести себя после исследования?</w:t>
      </w:r>
    </w:p>
    <w:p w14:paraId="364179BB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08E7D334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крови:</w:t>
      </w:r>
    </w:p>
    <w:p w14:paraId="409E2FC8" w14:textId="77777777" w:rsidR="00313974" w:rsidRPr="00313974" w:rsidRDefault="00313974" w:rsidP="003139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исследования крови более всего подходят утренние часы.</w:t>
      </w:r>
    </w:p>
    <w:p w14:paraId="0F9BE6D9" w14:textId="77777777" w:rsidR="00313974" w:rsidRPr="00313974" w:rsidRDefault="00313974" w:rsidP="003139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большинства исследований кровь берется строго натощак. Кофе, чай и сок – это тоже еда. Можно пить воду.</w:t>
      </w:r>
    </w:p>
    <w:p w14:paraId="6AF3C87A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14:paraId="255EF29F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общего анализа крови не менее 3-х часов;</w:t>
      </w:r>
    </w:p>
    <w:p w14:paraId="468E92CE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биохимического анализа крови желательно не есть 12-14 часов (но не менее 8 часов).</w:t>
      </w:r>
    </w:p>
    <w:p w14:paraId="66A2C8E4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 дня до обследования необходимо отказаться от жирной и жареной пищи.</w:t>
      </w:r>
    </w:p>
    <w:p w14:paraId="0E01CDCA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</w:t>
      </w:r>
    </w:p>
    <w:p w14:paraId="764074A1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21C731D0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71CEACA3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20C1CC46" w14:textId="77777777" w:rsidR="00313974" w:rsidRPr="00313974" w:rsidRDefault="00313974" w:rsidP="003139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45C65200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Общеклинический анализ мочи:</w:t>
      </w:r>
    </w:p>
    <w:p w14:paraId="6444A928" w14:textId="77777777" w:rsidR="00313974" w:rsidRPr="00313974" w:rsidRDefault="00313974" w:rsidP="003139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14:paraId="391A5799" w14:textId="77777777" w:rsidR="00313974" w:rsidRPr="00313974" w:rsidRDefault="00313974" w:rsidP="003139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14:paraId="429F49EB" w14:textId="77777777" w:rsidR="00313974" w:rsidRPr="00313974" w:rsidRDefault="00313974" w:rsidP="003139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14:paraId="73E3A531" w14:textId="77777777" w:rsidR="00313974" w:rsidRPr="00313974" w:rsidRDefault="00313974" w:rsidP="003139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органов.</w:t>
      </w:r>
    </w:p>
    <w:p w14:paraId="7F454D6C" w14:textId="77777777" w:rsidR="00313974" w:rsidRPr="00313974" w:rsidRDefault="00313974" w:rsidP="003139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специальный контейнер или пробирку с крышкой собирают 10 мл мочи, снабжают этикеткой с необходимыми данными и направлением. Собранную мочу сразу направляют в лабораторию.</w:t>
      </w:r>
    </w:p>
    <w:p w14:paraId="20B8158F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Сбор мочи для исследования по Нечипоренко:</w:t>
      </w:r>
    </w:p>
    <w:p w14:paraId="511FC306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(выявление скрытого воспалительного процесса)</w:t>
      </w:r>
    </w:p>
    <w:p w14:paraId="4A89A03C" w14:textId="77777777" w:rsidR="00313974" w:rsidRPr="00313974" w:rsidRDefault="00313974" w:rsidP="0031397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утром натощак собирают 10 мл утренней мочи, взятой в середине мочеиспускания в специальный лабораторный контейнер.</w:t>
      </w:r>
    </w:p>
    <w:p w14:paraId="1CD4FC95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кала:</w:t>
      </w:r>
    </w:p>
    <w:p w14:paraId="31EAB15A" w14:textId="77777777" w:rsidR="00313974" w:rsidRPr="00313974" w:rsidRDefault="00313974" w:rsidP="003139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13A29FA4" w14:textId="77777777" w:rsidR="00313974" w:rsidRPr="00313974" w:rsidRDefault="00313974" w:rsidP="003139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др;</w:t>
      </w:r>
    </w:p>
    <w:p w14:paraId="60D3172A" w14:textId="77777777" w:rsidR="00313974" w:rsidRPr="00313974" w:rsidRDefault="00313974" w:rsidP="003139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 не должен содержать посторонних примесей, таких как моча, дезинфицирующие вещества и др;</w:t>
      </w:r>
    </w:p>
    <w:p w14:paraId="1D2C9621" w14:textId="77777777" w:rsidR="00313974" w:rsidRPr="00313974" w:rsidRDefault="00313974" w:rsidP="003139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подготовить чистую емкость для кала либо приобрести контейнер в лаборатории;</w:t>
      </w:r>
    </w:p>
    <w:p w14:paraId="52882ABB" w14:textId="77777777" w:rsidR="00313974" w:rsidRPr="00313974" w:rsidRDefault="00313974" w:rsidP="003139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14:paraId="4CDC315B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кала на выявление глистных инвазий:</w:t>
      </w:r>
    </w:p>
    <w:p w14:paraId="365E5FB4" w14:textId="77777777" w:rsidR="00313974" w:rsidRPr="00313974" w:rsidRDefault="00313974" w:rsidP="003139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течении двух дней больной не должен употреблять в пищу жесткую, плохо перевариваемую пищу ("пищевой мусор"): семечки, орехи, сырые овощи и фрукты со шкуркой, а также сорбенты: активированный уголь и прочее, а также грибы!</w:t>
      </w:r>
    </w:p>
    <w:p w14:paraId="5D8A4897" w14:textId="77777777" w:rsidR="00313974" w:rsidRPr="00313974" w:rsidRDefault="00313974" w:rsidP="00313974">
      <w:pPr>
        <w:shd w:val="clear" w:color="auto" w:fill="FFFFFF"/>
        <w:spacing w:before="360" w:after="180" w:line="240" w:lineRule="auto"/>
        <w:jc w:val="center"/>
        <w:outlineLvl w:val="2"/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</w:pPr>
      <w:r w:rsidRPr="00313974">
        <w:rPr>
          <w:rFonts w:ascii="PT Serif" w:eastAsia="Times New Roman" w:hAnsi="PT Serif" w:cs="Times New Roman"/>
          <w:b/>
          <w:bCs/>
          <w:color w:val="000000"/>
          <w:sz w:val="36"/>
          <w:szCs w:val="36"/>
          <w:lang w:eastAsia="ru-RU"/>
        </w:rPr>
        <w:lastRenderedPageBreak/>
        <w:t>Функциональная диагностика</w:t>
      </w:r>
    </w:p>
    <w:p w14:paraId="1D0FBEA5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Суточное мониторирование ЭКГ, АД:</w:t>
      </w:r>
    </w:p>
    <w:p w14:paraId="0011881A" w14:textId="77777777" w:rsidR="00313974" w:rsidRPr="00313974" w:rsidRDefault="00313974" w:rsidP="003139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холтеровского мониторирования (ХМ) и суточного мониторирования артериального давления (СМАД) пациентам не рекомендуется находиться вблизи мощных линий электропередач, трансформаторных будок, пользоваться компьютером, мобильным телефоном и т.п.</w:t>
      </w:r>
    </w:p>
    <w:p w14:paraId="3B9EFDD9" w14:textId="77777777" w:rsidR="00313974" w:rsidRPr="00313974" w:rsidRDefault="00313974" w:rsidP="003139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принимать общие водные процедуры (ванна, душ), подвергаться длительным, тяжелым физическим нагрузкам, т.к. повышенное потоотделение может привести к отклеиванию электродов.</w:t>
      </w:r>
    </w:p>
    <w:p w14:paraId="5D7D54B5" w14:textId="77777777" w:rsidR="00313974" w:rsidRPr="00313974" w:rsidRDefault="00313974" w:rsidP="003139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исследования рекомендуется надевать хлопчатобумажное нижнее белье и стараться не носить одежду из электризующихся синтетических и шелковых тканей.</w:t>
      </w:r>
    </w:p>
    <w:p w14:paraId="2C279A4B" w14:textId="77777777" w:rsidR="00313974" w:rsidRPr="00313974" w:rsidRDefault="00313974" w:rsidP="003139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подвергать прибор ударам, воздействию вибраций, высоких и низких температур.</w:t>
      </w:r>
    </w:p>
    <w:p w14:paraId="0656F05D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Эхокардиография (УЗИ сердца):</w:t>
      </w:r>
    </w:p>
    <w:p w14:paraId="504FCD57" w14:textId="77777777" w:rsidR="00313974" w:rsidRPr="00313974" w:rsidRDefault="00313974" w:rsidP="003139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проводится после 10-15 минутного отдыха.</w:t>
      </w:r>
    </w:p>
    <w:p w14:paraId="20856D3B" w14:textId="77777777" w:rsidR="00313974" w:rsidRPr="00313974" w:rsidRDefault="00313974" w:rsidP="003139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39BC361E" w14:textId="77777777" w:rsidR="00313974" w:rsidRPr="00313974" w:rsidRDefault="00313974" w:rsidP="003139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точный вес.</w:t>
      </w:r>
    </w:p>
    <w:p w14:paraId="0474F3E5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Исследования состояния тонуса стенки и проходимости сосудов:</w:t>
      </w:r>
    </w:p>
    <w:p w14:paraId="15BD4740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14:paraId="1963186D" w14:textId="77777777" w:rsidR="00313974" w:rsidRPr="00313974" w:rsidRDefault="00313974" w:rsidP="003139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09ACCD97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Нейрофизиологические методы исследования:</w:t>
      </w:r>
    </w:p>
    <w:p w14:paraId="4557D1FA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Электроэнцефалография (ЭЭГ) - характеризует состояние биэлектрической активности головного мозга.</w:t>
      </w:r>
    </w:p>
    <w:p w14:paraId="551F3F88" w14:textId="77777777" w:rsidR="00313974" w:rsidRPr="00313974" w:rsidRDefault="00313974" w:rsidP="003139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Накануне исследования помыть голову, не пользоваться укладочными средствами для волос (лаками, муссом, гелем).</w:t>
      </w:r>
    </w:p>
    <w:p w14:paraId="2AD52AD6" w14:textId="77777777" w:rsidR="00313974" w:rsidRPr="00313974" w:rsidRDefault="00313974" w:rsidP="003139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выспаться перед исследованием и позавтракать.</w:t>
      </w:r>
    </w:p>
    <w:p w14:paraId="4ED912D5" w14:textId="77777777" w:rsidR="00313974" w:rsidRPr="00313974" w:rsidRDefault="00313974" w:rsidP="00313974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Спирометрия (ФВД) - метод исследования внешнего дыхания</w:t>
      </w:r>
    </w:p>
    <w:p w14:paraId="78B44CF8" w14:textId="77777777" w:rsidR="00313974" w:rsidRPr="00313974" w:rsidRDefault="00313974" w:rsidP="003139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исследования: в утренние часы 8:00 до 10:00.</w:t>
      </w:r>
    </w:p>
    <w:p w14:paraId="37F9ACE5" w14:textId="77777777" w:rsidR="00313974" w:rsidRPr="00313974" w:rsidRDefault="00313974" w:rsidP="003139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Натощак, никакие лечебные процедуры (в том числе утренняя гимнастика) и прием медикаментов перед началом исследования не допускаются.</w:t>
      </w:r>
    </w:p>
    <w:p w14:paraId="006AAF20" w14:textId="77777777" w:rsidR="00313974" w:rsidRPr="00313974" w:rsidRDefault="00313974" w:rsidP="003139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точный вес и рост.</w:t>
      </w:r>
    </w:p>
    <w:p w14:paraId="17CD219D" w14:textId="77777777" w:rsidR="00313974" w:rsidRPr="00313974" w:rsidRDefault="00313974" w:rsidP="003139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Одежда, не стесняющая дыхательные движения.</w:t>
      </w:r>
    </w:p>
    <w:p w14:paraId="338F4659" w14:textId="77777777" w:rsidR="00313974" w:rsidRPr="00313974" w:rsidRDefault="00313974" w:rsidP="003139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Амбулаторные пациенты обследуются не ранее, чем через 10-20 минут после прихода.</w:t>
      </w:r>
    </w:p>
    <w:p w14:paraId="1A8AA029" w14:textId="77777777" w:rsidR="00313974" w:rsidRPr="00313974" w:rsidRDefault="00313974" w:rsidP="003139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Обследование проводится при наличии результатов флюорографического обследования.</w:t>
      </w:r>
    </w:p>
    <w:p w14:paraId="532EFC3A" w14:textId="77777777" w:rsidR="00313974" w:rsidRPr="00313974" w:rsidRDefault="00313974" w:rsidP="003139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9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Отмена бронхолитических препаратов накануне исследования.</w:t>
      </w:r>
    </w:p>
    <w:p w14:paraId="1E09136E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F08"/>
    <w:multiLevelType w:val="multilevel"/>
    <w:tmpl w:val="9D0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C5512"/>
    <w:multiLevelType w:val="multilevel"/>
    <w:tmpl w:val="A0EE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3560A"/>
    <w:multiLevelType w:val="multilevel"/>
    <w:tmpl w:val="215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B51BB"/>
    <w:multiLevelType w:val="multilevel"/>
    <w:tmpl w:val="5612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A61CD"/>
    <w:multiLevelType w:val="multilevel"/>
    <w:tmpl w:val="905C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266E60"/>
    <w:multiLevelType w:val="multilevel"/>
    <w:tmpl w:val="4C1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165FEB"/>
    <w:multiLevelType w:val="multilevel"/>
    <w:tmpl w:val="2F9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5688E"/>
    <w:multiLevelType w:val="multilevel"/>
    <w:tmpl w:val="AE5A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559EA"/>
    <w:multiLevelType w:val="multilevel"/>
    <w:tmpl w:val="62AC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51FF4"/>
    <w:multiLevelType w:val="multilevel"/>
    <w:tmpl w:val="329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D7F02"/>
    <w:multiLevelType w:val="multilevel"/>
    <w:tmpl w:val="75F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07220"/>
    <w:multiLevelType w:val="multilevel"/>
    <w:tmpl w:val="F7B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67837"/>
    <w:multiLevelType w:val="multilevel"/>
    <w:tmpl w:val="73AC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52769"/>
    <w:multiLevelType w:val="multilevel"/>
    <w:tmpl w:val="4F4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622682"/>
    <w:multiLevelType w:val="multilevel"/>
    <w:tmpl w:val="297A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D552D"/>
    <w:multiLevelType w:val="multilevel"/>
    <w:tmpl w:val="AC8A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91A8A"/>
    <w:multiLevelType w:val="multilevel"/>
    <w:tmpl w:val="BB7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396D4B"/>
    <w:multiLevelType w:val="multilevel"/>
    <w:tmpl w:val="41A2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A7CFF"/>
    <w:multiLevelType w:val="multilevel"/>
    <w:tmpl w:val="3EE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80ED2"/>
    <w:multiLevelType w:val="multilevel"/>
    <w:tmpl w:val="9DE2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D06AB"/>
    <w:multiLevelType w:val="multilevel"/>
    <w:tmpl w:val="199E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A1302"/>
    <w:multiLevelType w:val="multilevel"/>
    <w:tmpl w:val="EDA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A9232C"/>
    <w:multiLevelType w:val="multilevel"/>
    <w:tmpl w:val="03FC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3B74A0"/>
    <w:multiLevelType w:val="multilevel"/>
    <w:tmpl w:val="C64A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872D4C"/>
    <w:multiLevelType w:val="multilevel"/>
    <w:tmpl w:val="D99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2"/>
  </w:num>
  <w:num w:numId="5">
    <w:abstractNumId w:val="24"/>
  </w:num>
  <w:num w:numId="6">
    <w:abstractNumId w:val="18"/>
  </w:num>
  <w:num w:numId="7">
    <w:abstractNumId w:val="17"/>
  </w:num>
  <w:num w:numId="8">
    <w:abstractNumId w:val="16"/>
  </w:num>
  <w:num w:numId="9">
    <w:abstractNumId w:val="8"/>
  </w:num>
  <w:num w:numId="10">
    <w:abstractNumId w:val="20"/>
  </w:num>
  <w:num w:numId="11">
    <w:abstractNumId w:val="19"/>
  </w:num>
  <w:num w:numId="12">
    <w:abstractNumId w:val="13"/>
  </w:num>
  <w:num w:numId="13">
    <w:abstractNumId w:val="22"/>
  </w:num>
  <w:num w:numId="14">
    <w:abstractNumId w:val="14"/>
  </w:num>
  <w:num w:numId="15">
    <w:abstractNumId w:val="3"/>
  </w:num>
  <w:num w:numId="16">
    <w:abstractNumId w:val="11"/>
  </w:num>
  <w:num w:numId="17">
    <w:abstractNumId w:val="4"/>
  </w:num>
  <w:num w:numId="18">
    <w:abstractNumId w:val="7"/>
  </w:num>
  <w:num w:numId="19">
    <w:abstractNumId w:val="5"/>
  </w:num>
  <w:num w:numId="20">
    <w:abstractNumId w:val="15"/>
  </w:num>
  <w:num w:numId="21">
    <w:abstractNumId w:val="6"/>
  </w:num>
  <w:num w:numId="22">
    <w:abstractNumId w:val="12"/>
  </w:num>
  <w:num w:numId="23">
    <w:abstractNumId w:val="23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78"/>
    <w:rsid w:val="00117239"/>
    <w:rsid w:val="00313974"/>
    <w:rsid w:val="003A427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4AF5-11BF-4EA4-97AC-212EA46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3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3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2288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2019-08-06T05:54:00Z</dcterms:created>
  <dcterms:modified xsi:type="dcterms:W3CDTF">2019-08-06T05:54:00Z</dcterms:modified>
</cp:coreProperties>
</file>