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21" w:rsidRDefault="007F0621">
      <w:pPr>
        <w:pStyle w:val="10"/>
        <w:framePr w:w="10790" w:h="1099" w:hRule="exact" w:wrap="none" w:vAnchor="page" w:hAnchor="page" w:x="572" w:y="1102"/>
        <w:shd w:val="clear" w:color="auto" w:fill="auto"/>
        <w:spacing w:after="287"/>
        <w:ind w:right="40"/>
      </w:pPr>
      <w:bookmarkStart w:id="0" w:name="_GoBack"/>
      <w:bookmarkStart w:id="1" w:name="bookmark0"/>
      <w:bookmarkEnd w:id="0"/>
      <w:r>
        <w:t>ДОГОВОР на оказание услуги</w:t>
      </w:r>
      <w:bookmarkEnd w:id="1"/>
    </w:p>
    <w:p w:rsidR="007F0621" w:rsidRDefault="007F0621">
      <w:pPr>
        <w:pStyle w:val="10"/>
        <w:framePr w:w="10790" w:h="1099" w:hRule="exact" w:wrap="none" w:vAnchor="page" w:hAnchor="page" w:x="572" w:y="1102"/>
        <w:shd w:val="clear" w:color="auto" w:fill="auto"/>
        <w:tabs>
          <w:tab w:val="right" w:pos="9030"/>
          <w:tab w:val="right" w:pos="9860"/>
          <w:tab w:val="right" w:pos="10455"/>
          <w:tab w:val="right" w:pos="10686"/>
        </w:tabs>
        <w:spacing w:after="0" w:line="210" w:lineRule="exact"/>
        <w:ind w:left="40" w:firstLine="340"/>
        <w:jc w:val="both"/>
      </w:pPr>
      <w:bookmarkStart w:id="2" w:name="bookmark1"/>
      <w:r>
        <w:t>Грязовец</w:t>
      </w:r>
      <w:r>
        <w:tab/>
        <w:t>«_____»</w:t>
      </w:r>
      <w:r>
        <w:tab/>
        <w:t>января</w:t>
      </w:r>
      <w:r>
        <w:tab/>
        <w:t>201__</w:t>
      </w:r>
      <w:r>
        <w:tab/>
        <w:t>г.</w:t>
      </w:r>
      <w:bookmarkEnd w:id="2"/>
    </w:p>
    <w:p w:rsidR="007F0621" w:rsidRDefault="007F0621">
      <w:pPr>
        <w:pStyle w:val="21"/>
        <w:framePr w:w="10790" w:h="12757" w:hRule="exact" w:wrap="none" w:vAnchor="page" w:hAnchor="page" w:x="572" w:y="2981"/>
        <w:shd w:val="clear" w:color="auto" w:fill="auto"/>
        <w:spacing w:before="0"/>
        <w:ind w:right="40"/>
      </w:pPr>
      <w:r>
        <w:rPr>
          <w:rStyle w:val="20"/>
          <w:b/>
          <w:bCs/>
          <w:lang w:eastAsia="ru-RU"/>
        </w:rPr>
        <w:t>Бюджетное учреждение здравоохранения ВО «Грязовецкая центральная районная больница»,</w:t>
      </w:r>
    </w:p>
    <w:p w:rsidR="007F0621" w:rsidRDefault="007F0621" w:rsidP="00A36968">
      <w:pPr>
        <w:pStyle w:val="22"/>
        <w:framePr w:w="10790" w:h="12757" w:hRule="exact" w:wrap="none" w:vAnchor="page" w:hAnchor="page" w:x="572" w:y="2981"/>
        <w:shd w:val="clear" w:color="auto" w:fill="auto"/>
        <w:ind w:left="40" w:right="40"/>
        <w:jc w:val="left"/>
      </w:pPr>
      <w:r>
        <w:t xml:space="preserve">именуемое в дальнейшем </w:t>
      </w:r>
      <w:r>
        <w:rPr>
          <w:rStyle w:val="a0"/>
          <w:lang w:eastAsia="ru-RU"/>
        </w:rPr>
        <w:t xml:space="preserve">«Исполнитель», </w:t>
      </w:r>
      <w:r>
        <w:t xml:space="preserve">в лице главного врача </w:t>
      </w:r>
      <w:r>
        <w:rPr>
          <w:rStyle w:val="23"/>
          <w:lang w:eastAsia="ru-RU"/>
        </w:rPr>
        <w:t>Туруиаева Александра</w:t>
      </w:r>
      <w:r>
        <w:rPr>
          <w:rStyle w:val="a0"/>
          <w:lang w:eastAsia="ru-RU"/>
        </w:rPr>
        <w:t xml:space="preserve"> </w:t>
      </w:r>
      <w:r>
        <w:rPr>
          <w:rStyle w:val="23"/>
          <w:lang w:eastAsia="ru-RU"/>
        </w:rPr>
        <w:t>Александровича</w:t>
      </w:r>
      <w:r>
        <w:rPr>
          <w:rStyle w:val="a0"/>
          <w:lang w:eastAsia="ru-RU"/>
        </w:rPr>
        <w:t xml:space="preserve">, </w:t>
      </w:r>
      <w:r>
        <w:t>действующего на основании Устава, с одной стороны, ___________________________________________________</w:t>
      </w:r>
      <w:r>
        <w:rPr>
          <w:rStyle w:val="a0"/>
          <w:lang w:eastAsia="ru-RU"/>
        </w:rPr>
        <w:t xml:space="preserve"> </w:t>
      </w:r>
      <w:r>
        <w:t>в лице ____________________________________________________________________________</w:t>
      </w:r>
      <w:r>
        <w:rPr>
          <w:rStyle w:val="a0"/>
          <w:lang w:eastAsia="ru-RU"/>
        </w:rPr>
        <w:t xml:space="preserve">, </w:t>
      </w:r>
      <w:r>
        <w:t xml:space="preserve">действующего на основании ________________, именуемое в дальнейшем </w:t>
      </w:r>
      <w:r>
        <w:rPr>
          <w:rStyle w:val="a0"/>
          <w:lang w:eastAsia="ru-RU"/>
        </w:rPr>
        <w:t xml:space="preserve">«Заказчик», </w:t>
      </w:r>
      <w:r>
        <w:t>заключили настоящий договор о нижеследующем:</w:t>
      </w:r>
    </w:p>
    <w:p w:rsidR="007F0621" w:rsidRDefault="007F0621">
      <w:pPr>
        <w:pStyle w:val="10"/>
        <w:framePr w:w="10790" w:h="12757" w:hRule="exact" w:wrap="none" w:vAnchor="page" w:hAnchor="page" w:x="572" w:y="2981"/>
        <w:shd w:val="clear" w:color="auto" w:fill="auto"/>
        <w:spacing w:after="0" w:line="274" w:lineRule="exact"/>
        <w:ind w:right="40"/>
      </w:pPr>
      <w:bookmarkStart w:id="3" w:name="bookmark2"/>
      <w:r>
        <w:t>1. ПРЕДМЕТ ДОГОВОРА</w:t>
      </w:r>
      <w:bookmarkEnd w:id="3"/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spacing w:after="0"/>
        <w:ind w:left="40" w:firstLine="340"/>
      </w:pPr>
      <w:r>
        <w:t>Исполнитель по заданию Заказчика за плату выполняет следующие услуги: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1"/>
        </w:numPr>
        <w:shd w:val="clear" w:color="auto" w:fill="auto"/>
        <w:tabs>
          <w:tab w:val="left" w:pos="542"/>
        </w:tabs>
        <w:ind w:left="380" w:right="40"/>
      </w:pPr>
      <w:r>
        <w:t>предрейсовые и послерейсовые осмотры водителей транспортных средств работающих у «Заказчика».</w:t>
      </w:r>
    </w:p>
    <w:p w:rsidR="007F0621" w:rsidRDefault="007F0621">
      <w:pPr>
        <w:pStyle w:val="10"/>
        <w:framePr w:w="10790" w:h="12757" w:hRule="exact" w:wrap="none" w:vAnchor="page" w:hAnchor="page" w:x="572" w:y="2981"/>
        <w:shd w:val="clear" w:color="auto" w:fill="auto"/>
        <w:spacing w:after="0" w:line="274" w:lineRule="exact"/>
        <w:ind w:right="40"/>
      </w:pPr>
      <w:bookmarkStart w:id="4" w:name="bookmark3"/>
      <w:r>
        <w:t>2. ОБЯЗАТЕЛЬСТВА СТОРОН</w:t>
      </w:r>
      <w:bookmarkEnd w:id="4"/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left="40" w:firstLine="340"/>
      </w:pPr>
      <w:r>
        <w:t>Исполнитель обязуется: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40" w:firstLine="340"/>
      </w:pPr>
      <w:r>
        <w:t>оказать услуги, указанные пункте 1 настоящего договора, в согласованные сторонами сроки.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left="40" w:firstLine="340"/>
      </w:pPr>
      <w:r>
        <w:t>Исполнитель имеет право: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380" w:right="40"/>
      </w:pPr>
      <w:r>
        <w:t>приостанавливать оказание услуг по настоящему договору в случае нарушения Заказчиком сроков оплаты услуг, а также в иных случаях, предусмотренных действующим законодательством РФ.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left="40" w:firstLine="340"/>
      </w:pPr>
      <w:r>
        <w:t>Заказчик обязуется: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40" w:firstLine="340"/>
      </w:pPr>
      <w:r>
        <w:t>оплатить услуги Исполнителя в порядке, в сроки в размере, установленных настоящим договором.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left="40" w:firstLine="340"/>
      </w:pPr>
      <w:r>
        <w:t>Заказчик имеет право:</w:t>
      </w:r>
    </w:p>
    <w:p w:rsidR="007F0621" w:rsidRDefault="007F0621">
      <w:pPr>
        <w:pStyle w:val="22"/>
        <w:framePr w:w="10790" w:h="12757" w:hRule="exact" w:wrap="none" w:vAnchor="page" w:hAnchor="page" w:x="572" w:y="2981"/>
        <w:numPr>
          <w:ilvl w:val="0"/>
          <w:numId w:val="1"/>
        </w:numPr>
        <w:shd w:val="clear" w:color="auto" w:fill="auto"/>
        <w:tabs>
          <w:tab w:val="left" w:pos="542"/>
        </w:tabs>
        <w:ind w:left="40" w:firstLine="340"/>
      </w:pPr>
      <w:r>
        <w:t>требовать от Исполнителя оказания услуг качественно и в срок.</w:t>
      </w:r>
    </w:p>
    <w:p w:rsidR="007F0621" w:rsidRDefault="007F0621">
      <w:pPr>
        <w:pStyle w:val="10"/>
        <w:framePr w:w="10790" w:h="12757" w:hRule="exact" w:wrap="none" w:vAnchor="page" w:hAnchor="page" w:x="572" w:y="2981"/>
        <w:numPr>
          <w:ilvl w:val="0"/>
          <w:numId w:val="3"/>
        </w:numPr>
        <w:shd w:val="clear" w:color="auto" w:fill="auto"/>
        <w:tabs>
          <w:tab w:val="left" w:pos="3007"/>
        </w:tabs>
        <w:spacing w:after="0" w:line="274" w:lineRule="exact"/>
        <w:ind w:left="2640"/>
        <w:jc w:val="both"/>
      </w:pPr>
      <w:bookmarkStart w:id="5" w:name="bookmark4"/>
      <w:r>
        <w:t>СТОИМОСТЬ УСЛУГ И ПОРЯДОК РАСЧЕТОВ</w:t>
      </w:r>
      <w:bookmarkEnd w:id="5"/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spacing w:after="0"/>
        <w:ind w:left="40" w:right="40" w:firstLine="340"/>
      </w:pPr>
      <w:r>
        <w:t>Стоимость услуг Исполнителя по настоящему договору составляет 50 (пятьдесят) рублей за 1 осмотр.</w:t>
      </w:r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spacing w:after="0"/>
        <w:ind w:left="40" w:right="40" w:firstLine="340"/>
      </w:pPr>
      <w:r>
        <w:t>Оплата оказанных услуг осуществляется в соответствии а актом выполненных работ, согласно выставленных счетов-фактур в течении 10 календарных дней, путем перечисления денежных средств на расчетный счет Исполнителя.</w:t>
      </w:r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ind w:left="40" w:right="40" w:firstLine="340"/>
      </w:pPr>
      <w:r>
        <w:t>Услуги считаются оказанными после подписания Сторонами акта приема-сдачи выполненных работ.</w:t>
      </w:r>
    </w:p>
    <w:p w:rsidR="007F0621" w:rsidRDefault="007F0621">
      <w:pPr>
        <w:pStyle w:val="10"/>
        <w:framePr w:w="10790" w:h="12757" w:hRule="exact" w:wrap="none" w:vAnchor="page" w:hAnchor="page" w:x="572" w:y="2981"/>
        <w:numPr>
          <w:ilvl w:val="0"/>
          <w:numId w:val="3"/>
        </w:numPr>
        <w:shd w:val="clear" w:color="auto" w:fill="auto"/>
        <w:tabs>
          <w:tab w:val="left" w:pos="3007"/>
        </w:tabs>
        <w:spacing w:after="0" w:line="274" w:lineRule="exact"/>
        <w:ind w:left="2640"/>
        <w:jc w:val="both"/>
      </w:pPr>
      <w:bookmarkStart w:id="6" w:name="bookmark5"/>
      <w:r>
        <w:t>СРОК ДЕЙСТВИЯ, ОСНОВАНИЯ ИЗМЕНЕНИЯ</w:t>
      </w:r>
      <w:bookmarkEnd w:id="6"/>
    </w:p>
    <w:p w:rsidR="007F0621" w:rsidRDefault="007F0621">
      <w:pPr>
        <w:pStyle w:val="21"/>
        <w:framePr w:w="10790" w:h="12757" w:hRule="exact" w:wrap="none" w:vAnchor="page" w:hAnchor="page" w:x="572" w:y="2981"/>
        <w:shd w:val="clear" w:color="auto" w:fill="auto"/>
        <w:spacing w:before="0"/>
        <w:ind w:left="3240"/>
        <w:jc w:val="left"/>
      </w:pPr>
      <w:r>
        <w:t>И РАСТОРЖЕНИЯ ДОГОВОРА</w:t>
      </w:r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spacing w:after="0"/>
        <w:ind w:left="40" w:right="40" w:firstLine="340"/>
        <w:jc w:val="left"/>
      </w:pPr>
      <w:r>
        <w:t>Настоящий договор вступает в силу с «___» ____________ 201__ г. и действует по «____» _________ 201___ года.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дополнительное соглашение к настоящему договору.</w:t>
      </w:r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ind w:left="40" w:right="40" w:firstLine="340"/>
      </w:pPr>
      <w:r>
        <w:t>Досрочное расторжение настоящего договора допускается по взаимному письменному соглашению сторон.</w:t>
      </w:r>
    </w:p>
    <w:p w:rsidR="007F0621" w:rsidRDefault="007F0621">
      <w:pPr>
        <w:pStyle w:val="10"/>
        <w:framePr w:w="10790" w:h="12757" w:hRule="exact" w:wrap="none" w:vAnchor="page" w:hAnchor="page" w:x="572" w:y="2981"/>
        <w:numPr>
          <w:ilvl w:val="0"/>
          <w:numId w:val="3"/>
        </w:numPr>
        <w:shd w:val="clear" w:color="auto" w:fill="auto"/>
        <w:tabs>
          <w:tab w:val="left" w:pos="3925"/>
        </w:tabs>
        <w:spacing w:after="0" w:line="274" w:lineRule="exact"/>
        <w:ind w:left="3560"/>
        <w:jc w:val="both"/>
      </w:pPr>
      <w:bookmarkStart w:id="7" w:name="bookmark6"/>
      <w:r>
        <w:t>ОТВЕТСТВЕННОСТЬ СТОРОН</w:t>
      </w:r>
      <w:bookmarkEnd w:id="7"/>
    </w:p>
    <w:p w:rsidR="007F0621" w:rsidRDefault="007F0621">
      <w:pPr>
        <w:pStyle w:val="22"/>
        <w:framePr w:w="10790" w:h="12757" w:hRule="exact" w:wrap="none" w:vAnchor="page" w:hAnchor="page" w:x="572" w:y="2981"/>
        <w:shd w:val="clear" w:color="auto" w:fill="auto"/>
        <w:spacing w:after="0"/>
        <w:ind w:left="380" w:right="40" w:firstLine="340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F0621" w:rsidRDefault="007F0621">
      <w:pPr>
        <w:rPr>
          <w:sz w:val="2"/>
          <w:szCs w:val="2"/>
        </w:rPr>
        <w:sectPr w:rsidR="007F06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0621" w:rsidRDefault="007F0621">
      <w:pPr>
        <w:pStyle w:val="21"/>
        <w:framePr w:w="11227" w:h="1663" w:hRule="exact" w:wrap="none" w:vAnchor="page" w:hAnchor="page" w:x="354" w:y="1102"/>
        <w:numPr>
          <w:ilvl w:val="0"/>
          <w:numId w:val="3"/>
        </w:numPr>
        <w:shd w:val="clear" w:color="auto" w:fill="auto"/>
        <w:tabs>
          <w:tab w:val="left" w:pos="4005"/>
        </w:tabs>
        <w:spacing w:before="0"/>
        <w:ind w:left="3640"/>
        <w:jc w:val="both"/>
      </w:pPr>
      <w:r>
        <w:t>ПОРЯДОК РАЗРЕШЕНИЯ СПОРОВ</w:t>
      </w:r>
    </w:p>
    <w:p w:rsidR="007F0621" w:rsidRDefault="007F0621">
      <w:pPr>
        <w:pStyle w:val="22"/>
        <w:framePr w:w="11227" w:h="1663" w:hRule="exact" w:wrap="none" w:vAnchor="page" w:hAnchor="page" w:x="354" w:y="1102"/>
        <w:shd w:val="clear" w:color="auto" w:fill="auto"/>
        <w:spacing w:after="0"/>
        <w:ind w:left="280" w:right="80" w:firstLine="420"/>
      </w:pPr>
      <w:r>
        <w:t>Все споры и разногласия, возникающие в процессе исполнения настоящего договора, разрешаются воронами путем переговоров.</w:t>
      </w:r>
    </w:p>
    <w:p w:rsidR="007F0621" w:rsidRDefault="007F0621">
      <w:pPr>
        <w:pStyle w:val="22"/>
        <w:framePr w:w="11227" w:h="1663" w:hRule="exact" w:wrap="none" w:vAnchor="page" w:hAnchor="page" w:x="354" w:y="1102"/>
        <w:shd w:val="clear" w:color="auto" w:fill="auto"/>
        <w:spacing w:after="0"/>
        <w:ind w:left="280" w:right="80" w:firstLine="420"/>
      </w:pPr>
      <w:r>
        <w:t>В случае если стороны не придут к соглашению по спорным вопросам, споры передаются на рассмотрение в Арбитражный суд Вологодской области в порядке, предусмотренном действующим законодательством Российской Федерации.</w:t>
      </w:r>
    </w:p>
    <w:p w:rsidR="007F0621" w:rsidRDefault="007F0621">
      <w:pPr>
        <w:pStyle w:val="21"/>
        <w:framePr w:wrap="none" w:vAnchor="page" w:hAnchor="page" w:x="354" w:y="3310"/>
        <w:shd w:val="clear" w:color="auto" w:fill="auto"/>
        <w:spacing w:before="0" w:line="210" w:lineRule="exact"/>
        <w:ind w:left="3640"/>
        <w:jc w:val="both"/>
      </w:pPr>
      <w:r>
        <w:t>АДРЕСА И БАНКОВСКИЕ РЕКВИЗИТЫ</w:t>
      </w:r>
    </w:p>
    <w:p w:rsidR="007F0621" w:rsidRDefault="007F0621">
      <w:pPr>
        <w:pStyle w:val="a2"/>
        <w:framePr w:wrap="none" w:vAnchor="page" w:hAnchor="page" w:x="1069" w:y="4140"/>
        <w:shd w:val="clear" w:color="auto" w:fill="auto"/>
        <w:tabs>
          <w:tab w:val="right" w:pos="8102"/>
        </w:tabs>
        <w:spacing w:line="210" w:lineRule="exact"/>
      </w:pPr>
      <w:r>
        <w:t>ИСПОЛНИТЕЛЬ</w:t>
      </w:r>
      <w:r>
        <w:tab/>
        <w:t>ЗАКАЗЧИК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06"/>
        <w:gridCol w:w="5510"/>
      </w:tblGrid>
      <w:tr w:rsidR="007F0621">
        <w:trPr>
          <w:trHeight w:hRule="exact" w:val="60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  <w:lang w:eastAsia="ru-RU"/>
              </w:rPr>
              <w:t>БУЗ ВО «Грязовецкая ЦРБ»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37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418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162000,Вологодская область,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88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г.Грязовец, ул.Гражданская, 20,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5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vertAlign w:val="superscript"/>
                <w:lang w:eastAsia="ru-RU"/>
              </w:rPr>
              <w:t>Т</w:t>
            </w:r>
            <w:r>
              <w:rPr>
                <w:rStyle w:val="12"/>
                <w:lang w:eastAsia="ru-RU"/>
              </w:rPr>
              <w:t>*НН 3509005568 КПП 350901001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9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•департамент финансов Вологодской области (БУЗ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7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ВО «Грязовецкая ЦРБ» л/с 008.20.047.1)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6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р/с 40601810600093000001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8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Отделение Вологда г. Вологда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7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БИК 041909001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78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ОКПО 52019434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9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Назначение платежа(00000000000000000130) ТС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>
        <w:trPr>
          <w:trHeight w:hRule="exact" w:val="27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02.01 00 л/с 008200471 Оплата по счету от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</w:tr>
      <w:tr w:rsidR="007F0621">
        <w:trPr>
          <w:trHeight w:hRule="exact" w:val="28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2016 за мед. услуги.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</w:tr>
      <w:tr w:rsidR="007F0621">
        <w:trPr>
          <w:trHeight w:hRule="exact" w:val="274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Сумма , без НДС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</w:tr>
      <w:tr w:rsidR="007F0621">
        <w:trPr>
          <w:trHeight w:hRule="exact" w:val="40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тел./факс 2-21-75, 2-19-85, 2-11-01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</w:tr>
      <w:tr w:rsidR="007F0621">
        <w:trPr>
          <w:trHeight w:hRule="exact" w:val="418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Главный врач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</w:tr>
      <w:tr w:rsidR="007F0621">
        <w:trPr>
          <w:trHeight w:hRule="exact" w:val="413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2"/>
                <w:lang w:eastAsia="ru-RU"/>
              </w:rPr>
              <w:t>БУЗ ВО «Грязовецкая ЦРБ»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framePr w:w="11016" w:h="6686" w:wrap="none" w:vAnchor="page" w:hAnchor="page" w:x="560" w:y="4664"/>
              <w:rPr>
                <w:sz w:val="10"/>
                <w:szCs w:val="10"/>
              </w:rPr>
            </w:pPr>
          </w:p>
        </w:tc>
      </w:tr>
      <w:tr w:rsidR="007F0621" w:rsidTr="00A17B13">
        <w:trPr>
          <w:trHeight w:hRule="exact" w:val="317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7F0621" w:rsidRPr="00A17B13" w:rsidRDefault="007F0621">
            <w:pPr>
              <w:framePr w:w="11016" w:h="6686" w:wrap="none" w:vAnchor="page" w:hAnchor="page" w:x="560" w:y="4664"/>
              <w:rPr>
                <w:sz w:val="28"/>
                <w:szCs w:val="28"/>
              </w:rPr>
            </w:pPr>
            <w:r w:rsidRPr="00A17B1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A17B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Турупаев А.А.</w:t>
            </w:r>
            <w:r w:rsidRPr="00A17B13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7F0621" w:rsidTr="00A17B13">
        <w:trPr>
          <w:trHeight w:hRule="exact" w:val="190"/>
        </w:trPr>
        <w:tc>
          <w:tcPr>
            <w:tcW w:w="5506" w:type="dxa"/>
            <w:tcBorders>
              <w:bottom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5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21" w:rsidRDefault="007F0621">
            <w:pPr>
              <w:pStyle w:val="22"/>
              <w:framePr w:w="11016" w:h="6686" w:wrap="none" w:vAnchor="page" w:hAnchor="page" w:x="560" w:y="4664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</w:tbl>
    <w:p w:rsidR="007F0621" w:rsidRDefault="007F0621">
      <w:pPr>
        <w:rPr>
          <w:sz w:val="2"/>
          <w:szCs w:val="2"/>
        </w:rPr>
      </w:pPr>
    </w:p>
    <w:sectPr w:rsidR="007F0621" w:rsidSect="00B938E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21" w:rsidRDefault="007F0621">
      <w:r>
        <w:separator/>
      </w:r>
    </w:p>
  </w:endnote>
  <w:endnote w:type="continuationSeparator" w:id="0">
    <w:p w:rsidR="007F0621" w:rsidRDefault="007F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21" w:rsidRDefault="007F0621"/>
  </w:footnote>
  <w:footnote w:type="continuationSeparator" w:id="0">
    <w:p w:rsidR="007F0621" w:rsidRDefault="007F06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B6F"/>
    <w:multiLevelType w:val="multilevel"/>
    <w:tmpl w:val="94E475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E479CE"/>
    <w:multiLevelType w:val="multilevel"/>
    <w:tmpl w:val="44E6A3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E12383"/>
    <w:multiLevelType w:val="multilevel"/>
    <w:tmpl w:val="3B3CCE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63"/>
    <w:rsid w:val="00194F63"/>
    <w:rsid w:val="001E7637"/>
    <w:rsid w:val="002B2F40"/>
    <w:rsid w:val="006C68A0"/>
    <w:rsid w:val="006E50B0"/>
    <w:rsid w:val="00770C6A"/>
    <w:rsid w:val="007F0621"/>
    <w:rsid w:val="0088342E"/>
    <w:rsid w:val="00997D58"/>
    <w:rsid w:val="009D049C"/>
    <w:rsid w:val="00A17B13"/>
    <w:rsid w:val="00A36968"/>
    <w:rsid w:val="00B919DB"/>
    <w:rsid w:val="00B938E4"/>
    <w:rsid w:val="00D07465"/>
    <w:rsid w:val="00D722F6"/>
    <w:rsid w:val="00E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38E4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938E4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938E4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B938E4"/>
    <w:rPr>
      <w:color w:val="000000"/>
      <w:w w:val="100"/>
      <w:position w:val="0"/>
      <w:u w:val="single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B938E4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B938E4"/>
    <w:rPr>
      <w:b/>
      <w:bCs/>
      <w:color w:val="000000"/>
      <w:spacing w:val="5"/>
      <w:w w:val="100"/>
      <w:position w:val="0"/>
      <w:lang w:val="ru-RU"/>
    </w:rPr>
  </w:style>
  <w:style w:type="character" w:customStyle="1" w:styleId="23">
    <w:name w:val="Основной текст + Полужирный2"/>
    <w:aliases w:val="Интервал 0 pt2"/>
    <w:basedOn w:val="a"/>
    <w:uiPriority w:val="99"/>
    <w:rsid w:val="00B938E4"/>
    <w:rPr>
      <w:b/>
      <w:bCs/>
      <w:color w:val="000000"/>
      <w:spacing w:val="5"/>
      <w:w w:val="100"/>
      <w:position w:val="0"/>
      <w:u w:val="single"/>
      <w:lang w:val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B938E4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11">
    <w:name w:val="Основной текст + Полужирный1"/>
    <w:aliases w:val="Интервал 0 pt1"/>
    <w:basedOn w:val="a"/>
    <w:uiPriority w:val="99"/>
    <w:rsid w:val="00B938E4"/>
    <w:rPr>
      <w:b/>
      <w:bCs/>
      <w:color w:val="000000"/>
      <w:spacing w:val="5"/>
      <w:w w:val="100"/>
      <w:position w:val="0"/>
      <w:lang w:val="ru-RU"/>
    </w:rPr>
  </w:style>
  <w:style w:type="character" w:customStyle="1" w:styleId="12">
    <w:name w:val="Основной текст1"/>
    <w:basedOn w:val="a"/>
    <w:uiPriority w:val="99"/>
    <w:rsid w:val="00B938E4"/>
    <w:rPr>
      <w:color w:val="000000"/>
      <w:w w:val="100"/>
      <w:position w:val="0"/>
      <w:lang w:val="ru-RU"/>
    </w:rPr>
  </w:style>
  <w:style w:type="character" w:customStyle="1" w:styleId="a3">
    <w:name w:val="Подпись к картинке_"/>
    <w:basedOn w:val="DefaultParagraphFont"/>
    <w:link w:val="13"/>
    <w:uiPriority w:val="99"/>
    <w:locked/>
    <w:rsid w:val="00B938E4"/>
    <w:rPr>
      <w:rFonts w:ascii="Trebuchet MS" w:hAnsi="Trebuchet MS" w:cs="Trebuchet MS"/>
      <w:spacing w:val="-5"/>
      <w:sz w:val="11"/>
      <w:szCs w:val="11"/>
      <w:u w:val="none"/>
    </w:rPr>
  </w:style>
  <w:style w:type="character" w:customStyle="1" w:styleId="a4">
    <w:name w:val="Подпись к картинке"/>
    <w:basedOn w:val="a3"/>
    <w:uiPriority w:val="99"/>
    <w:rsid w:val="00B938E4"/>
    <w:rPr>
      <w:color w:val="000000"/>
      <w:w w:val="100"/>
      <w:position w:val="0"/>
      <w:lang w:val="ru-RU"/>
    </w:rPr>
  </w:style>
  <w:style w:type="character" w:customStyle="1" w:styleId="24">
    <w:name w:val="Подпись к картинке (2)_"/>
    <w:basedOn w:val="DefaultParagraphFont"/>
    <w:link w:val="210"/>
    <w:uiPriority w:val="99"/>
    <w:locked/>
    <w:rsid w:val="00B938E4"/>
    <w:rPr>
      <w:rFonts w:ascii="MS Gothic" w:eastAsia="MS Gothic" w:hAnsi="MS Gothic" w:cs="MS Gothic"/>
      <w:sz w:val="8"/>
      <w:szCs w:val="8"/>
      <w:u w:val="none"/>
    </w:rPr>
  </w:style>
  <w:style w:type="character" w:customStyle="1" w:styleId="25">
    <w:name w:val="Подпись к картинке (2)"/>
    <w:basedOn w:val="24"/>
    <w:uiPriority w:val="99"/>
    <w:rsid w:val="00B938E4"/>
    <w:rPr>
      <w:color w:val="000000"/>
      <w:spacing w:val="0"/>
      <w:w w:val="100"/>
      <w:position w:val="0"/>
    </w:rPr>
  </w:style>
  <w:style w:type="character" w:customStyle="1" w:styleId="3">
    <w:name w:val="Подпись к картинке (3)_"/>
    <w:basedOn w:val="DefaultParagraphFont"/>
    <w:link w:val="30"/>
    <w:uiPriority w:val="99"/>
    <w:locked/>
    <w:rsid w:val="00B938E4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0">
    <w:name w:val="Заголовок №1"/>
    <w:basedOn w:val="Normal"/>
    <w:link w:val="1"/>
    <w:uiPriority w:val="99"/>
    <w:rsid w:val="00B938E4"/>
    <w:pPr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1">
    <w:name w:val="Основной текст (2)1"/>
    <w:basedOn w:val="Normal"/>
    <w:link w:val="2"/>
    <w:uiPriority w:val="99"/>
    <w:rsid w:val="00B938E4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2">
    <w:name w:val="Основной текст2"/>
    <w:basedOn w:val="Normal"/>
    <w:link w:val="a"/>
    <w:uiPriority w:val="99"/>
    <w:rsid w:val="00B938E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2">
    <w:name w:val="Подпись к таблице"/>
    <w:basedOn w:val="Normal"/>
    <w:link w:val="a1"/>
    <w:uiPriority w:val="99"/>
    <w:rsid w:val="00B938E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3">
    <w:name w:val="Подпись к картинке1"/>
    <w:basedOn w:val="Normal"/>
    <w:link w:val="a3"/>
    <w:uiPriority w:val="99"/>
    <w:rsid w:val="00B938E4"/>
    <w:pPr>
      <w:shd w:val="clear" w:color="auto" w:fill="FFFFFF"/>
      <w:spacing w:after="120" w:line="240" w:lineRule="atLeast"/>
      <w:jc w:val="both"/>
    </w:pPr>
    <w:rPr>
      <w:rFonts w:ascii="Trebuchet MS" w:hAnsi="Trebuchet MS" w:cs="Trebuchet MS"/>
      <w:spacing w:val="-5"/>
      <w:sz w:val="11"/>
      <w:szCs w:val="11"/>
    </w:rPr>
  </w:style>
  <w:style w:type="paragraph" w:customStyle="1" w:styleId="210">
    <w:name w:val="Подпись к картинке (2)1"/>
    <w:basedOn w:val="Normal"/>
    <w:link w:val="24"/>
    <w:uiPriority w:val="99"/>
    <w:rsid w:val="00B938E4"/>
    <w:pPr>
      <w:shd w:val="clear" w:color="auto" w:fill="FFFFFF"/>
      <w:spacing w:before="120" w:line="240" w:lineRule="atLeast"/>
      <w:jc w:val="both"/>
    </w:pPr>
    <w:rPr>
      <w:rFonts w:ascii="MS Gothic" w:eastAsia="MS Gothic" w:hAnsi="MS Gothic" w:cs="MS Gothic"/>
      <w:sz w:val="8"/>
      <w:szCs w:val="8"/>
    </w:rPr>
  </w:style>
  <w:style w:type="paragraph" w:customStyle="1" w:styleId="30">
    <w:name w:val="Подпись к картинке (3)"/>
    <w:basedOn w:val="Normal"/>
    <w:link w:val="3"/>
    <w:uiPriority w:val="99"/>
    <w:rsid w:val="00B938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534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NBarakova</dc:creator>
  <cp:keywords/>
  <dc:description/>
  <cp:lastModifiedBy>pfond</cp:lastModifiedBy>
  <cp:revision>4</cp:revision>
  <dcterms:created xsi:type="dcterms:W3CDTF">2017-06-07T10:02:00Z</dcterms:created>
  <dcterms:modified xsi:type="dcterms:W3CDTF">2018-07-18T07:58:00Z</dcterms:modified>
</cp:coreProperties>
</file>