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B6" w:rsidRPr="003D75B6" w:rsidRDefault="003D75B6" w:rsidP="003D75B6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3D75B6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СВЕДЕНИЯ О РУКОВОДИТЕЛЕ, ЗАМЕСТИТЕЛЯХ РУКОВОДИТЕЛЯ И РУКОВОДИТЕЛЯХ СТРУКТУРНЫХ ПОДРАЗДЕЛЕНИЙ</w:t>
      </w:r>
    </w:p>
    <w:p w:rsidR="003D75B6" w:rsidRPr="003D75B6" w:rsidRDefault="003D75B6" w:rsidP="003D7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5" w:history="1">
        <w:r w:rsidRPr="003D75B6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3D75B6" w:rsidRPr="003D75B6" w:rsidRDefault="003D75B6" w:rsidP="003D75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6" w:history="1">
        <w:r w:rsidRPr="003D75B6">
          <w:rPr>
            <w:rFonts w:ascii="Helvetica" w:eastAsia="Times New Roman" w:hAnsi="Helvetica" w:cs="Helvetica"/>
            <w:color w:val="006400"/>
            <w:u w:val="single"/>
            <w:lang w:eastAsia="ru-RU"/>
          </w:rPr>
          <w:t>http://www.zoofirma.ru/</w:t>
        </w:r>
      </w:hyperlink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Цветнова Наталья Борисовна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главный врач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 468-56-60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Тимонина Светлана Львовна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заместитель главного врача по клинико-экспертной работе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  (831) 461-30-51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Кочетова Лариса Михайловна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главный бухгалтер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 417-05-50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Кузьмина Марина Николаевна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заместитель главного врача по экономическим вопросам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 461-30-52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Петухова Анна Васильевна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специалист отдела кадров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 468-77-10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Мишагин Сергей Юрьевич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заведующий хозяйством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 468-17-51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Сидорова Наталья Владимировна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главная медицинская сестра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 </w:t>
      </w:r>
      <w:r w:rsidRPr="003D75B6">
        <w:rPr>
          <w:rFonts w:ascii="Calibri" w:eastAsia="Times New Roman" w:hAnsi="Calibri" w:cs="Calibri"/>
          <w:color w:val="666666"/>
          <w:lang w:eastAsia="ru-RU"/>
        </w:rPr>
        <w:t>468-28-00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Calibri" w:eastAsia="Times New Roman" w:hAnsi="Calibri" w:cs="Calibri"/>
          <w:b/>
          <w:bCs/>
          <w:color w:val="666666"/>
          <w:lang w:eastAsia="ru-RU"/>
        </w:rPr>
        <w:t>Сотченко Ирина Николаевна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– заместитель главного врача по лечебной работе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Тел.: 8 (831) 468-75-54</w:t>
      </w:r>
    </w:p>
    <w:p w:rsidR="003D75B6" w:rsidRPr="003D75B6" w:rsidRDefault="003D75B6" w:rsidP="003D75B6">
      <w:p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color w:val="666666"/>
          <w:lang w:eastAsia="ru-RU"/>
        </w:rPr>
        <w:t>    </w:t>
      </w:r>
    </w:p>
    <w:p w:rsidR="003D75B6" w:rsidRPr="003D75B6" w:rsidRDefault="003D75B6" w:rsidP="003D75B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3D75B6">
        <w:rPr>
          <w:rFonts w:ascii="Helvetica" w:eastAsia="Times New Roman" w:hAnsi="Helvetica" w:cs="Helvetica"/>
          <w:b/>
          <w:bCs/>
          <w:color w:val="666666"/>
          <w:lang w:eastAsia="ru-RU"/>
        </w:rPr>
        <w:t>Московкина Наталья Валерьевна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t> -заведующая. терапевтическим отделением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Тел: 8 (831) 468-29-55</w:t>
      </w:r>
      <w:r w:rsidRPr="003D75B6">
        <w:rPr>
          <w:rFonts w:ascii="Helvetica" w:eastAsia="Times New Roman" w:hAnsi="Helvetica" w:cs="Helvetica"/>
          <w:color w:val="666666"/>
          <w:lang w:eastAsia="ru-RU"/>
        </w:rPr>
        <w:br/>
        <w:t>    </w:t>
      </w:r>
    </w:p>
    <w:p w:rsidR="00DC3590" w:rsidRDefault="00DC3590">
      <w:bookmarkStart w:id="0" w:name="_GoBack"/>
      <w:bookmarkEnd w:id="0"/>
    </w:p>
    <w:sectPr w:rsidR="00DC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406"/>
    <w:multiLevelType w:val="multilevel"/>
    <w:tmpl w:val="25E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E"/>
    <w:rsid w:val="00086BCE"/>
    <w:rsid w:val="003D75B6"/>
    <w:rsid w:val="00D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825F-E55E-40EA-B661-3FB0CD7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5B6"/>
    <w:rPr>
      <w:color w:val="0000FF"/>
      <w:u w:val="single"/>
    </w:rPr>
  </w:style>
  <w:style w:type="character" w:styleId="a4">
    <w:name w:val="Strong"/>
    <w:basedOn w:val="a0"/>
    <w:uiPriority w:val="22"/>
    <w:qFormat/>
    <w:rsid w:val="003D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firma.ru/" TargetMode="External"/><Relationship Id="rId5" Type="http://schemas.openxmlformats.org/officeDocument/2006/relationships/hyperlink" Target="http://gp30.zdrav-nnov.ru/index.php/en/o-nas/svedeniya-o-administratsii-gospita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2019-10-24T09:21:00Z</dcterms:created>
  <dcterms:modified xsi:type="dcterms:W3CDTF">2019-10-24T09:21:00Z</dcterms:modified>
</cp:coreProperties>
</file>