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B7" w:rsidRPr="00C922B7" w:rsidRDefault="00C922B7" w:rsidP="00C922B7">
      <w:pPr>
        <w:shd w:val="clear" w:color="auto" w:fill="FFFFFF"/>
        <w:spacing w:before="144" w:after="144" w:line="240" w:lineRule="auto"/>
        <w:outlineLvl w:val="0"/>
        <w:rPr>
          <w:rFonts w:ascii="Arial" w:eastAsia="Times New Roman" w:hAnsi="Arial" w:cs="Arial"/>
          <w:b/>
          <w:bCs/>
          <w:color w:val="878787"/>
          <w:kern w:val="36"/>
          <w:sz w:val="36"/>
          <w:szCs w:val="36"/>
          <w:lang w:eastAsia="ru-RU"/>
        </w:rPr>
      </w:pPr>
      <w:r w:rsidRPr="00C922B7">
        <w:rPr>
          <w:rFonts w:ascii="Arial" w:eastAsia="Times New Roman" w:hAnsi="Arial" w:cs="Arial"/>
          <w:b/>
          <w:bCs/>
          <w:color w:val="878787"/>
          <w:kern w:val="36"/>
          <w:sz w:val="36"/>
          <w:szCs w:val="36"/>
          <w:lang w:eastAsia="ru-RU"/>
        </w:rPr>
        <w:t>Время работы учреждения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Поликлиника работает по режиму пятидневной рабочей недели.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Часы работы поликлиники в рабочие дни:</w:t>
      </w:r>
    </w:p>
    <w:p w:rsidR="00C922B7" w:rsidRPr="00C922B7" w:rsidRDefault="00C922B7" w:rsidP="00C9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ул. Мира, д. 5 с 7.30 до 20.00;</w:t>
      </w:r>
    </w:p>
    <w:p w:rsidR="00C922B7" w:rsidRPr="00C922B7" w:rsidRDefault="00C922B7" w:rsidP="00C9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3 </w:t>
      </w:r>
      <w:proofErr w:type="spellStart"/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мкр</w:t>
      </w:r>
      <w:proofErr w:type="spellEnd"/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-он Привокзального района, д. 34 с 7.30 до 20.00;</w:t>
      </w:r>
    </w:p>
    <w:p w:rsidR="00C922B7" w:rsidRPr="00C922B7" w:rsidRDefault="00C922B7" w:rsidP="00C9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ул. Кравченко, д. 1 с 7.30 до 14.00.  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 субботу неотложная стоматологическая помощь оказывается по адресу: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г. Ачинск, ул. Кравченко, д. 1 с 8.00 до 14.00.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 ночное время, выходные праздничные дни неотложная стоматологическая помощь оказывается по адресу: г. Ачинск, ул. Кравченко, д. 1 с 20.00 до 7.00.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Выходные и праздничные дни с 8.00 до 7.00 следующего дня согласно графика дежурств.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Неотложная стоматологическая помощь оказывается по адресу: </w:t>
      </w:r>
      <w:proofErr w:type="spellStart"/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г.Ачинск</w:t>
      </w:r>
      <w:proofErr w:type="spellEnd"/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, </w:t>
      </w:r>
      <w:proofErr w:type="spellStart"/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ул.Кравченко</w:t>
      </w:r>
      <w:proofErr w:type="spellEnd"/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, д.1, пом.83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 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4"/>
          <w:szCs w:val="24"/>
          <w:lang w:eastAsia="ru-RU"/>
        </w:rPr>
      </w:pPr>
      <w:r w:rsidRPr="00C922B7">
        <w:rPr>
          <w:rFonts w:ascii="Arial" w:eastAsia="Times New Roman" w:hAnsi="Arial" w:cs="Arial"/>
          <w:b/>
          <w:bCs/>
          <w:color w:val="6E6E6E"/>
          <w:sz w:val="24"/>
          <w:szCs w:val="24"/>
          <w:lang w:eastAsia="ru-RU"/>
        </w:rPr>
        <w:t>График работы кабинета неотложной помощи</w:t>
      </w:r>
    </w:p>
    <w:p w:rsidR="00C922B7" w:rsidRPr="00C922B7" w:rsidRDefault="00C922B7" w:rsidP="00C922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C922B7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4762500" cy="1314450"/>
            <wp:effectExtent l="0" t="0" r="0" b="0"/>
            <wp:docPr id="1" name="Рисунок 1" descr="http://astomatology.ru/images/190619_11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omatology.ru/images/190619_11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DC" w:rsidRDefault="00D272DC">
      <w:bookmarkStart w:id="0" w:name="_GoBack"/>
      <w:bookmarkEnd w:id="0"/>
    </w:p>
    <w:sectPr w:rsidR="00D2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16F7"/>
    <w:multiLevelType w:val="multilevel"/>
    <w:tmpl w:val="672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0B"/>
    <w:rsid w:val="00020E0B"/>
    <w:rsid w:val="00C922B7"/>
    <w:rsid w:val="00D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BD31-BA9C-482A-B123-2EB949C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stomatology.ru/images/190619_110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2019-10-18T09:30:00Z</dcterms:created>
  <dcterms:modified xsi:type="dcterms:W3CDTF">2019-10-18T09:30:00Z</dcterms:modified>
</cp:coreProperties>
</file>