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1B05D"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Подготовка ребенка к диагностическим исследованиям.</w:t>
      </w:r>
    </w:p>
    <w:p w14:paraId="1207B894" w14:textId="77777777" w:rsidR="00453F0B" w:rsidRDefault="00453F0B" w:rsidP="00453F0B">
      <w:pPr>
        <w:pStyle w:val="a3"/>
        <w:shd w:val="clear" w:color="auto" w:fill="FFFFFF"/>
        <w:rPr>
          <w:rFonts w:ascii="Arial" w:hAnsi="Arial" w:cs="Arial"/>
          <w:color w:val="636363"/>
          <w:sz w:val="23"/>
          <w:szCs w:val="23"/>
        </w:rPr>
      </w:pPr>
      <w:r>
        <w:rPr>
          <w:color w:val="636363"/>
        </w:rPr>
        <w:t>Перед назначенным исследованием необходимо обратиться к врачу и уточнить все детали проведения исследования и подготовки к нему исходя из возраста ребенка. Важно иметь направление врача.</w:t>
      </w:r>
    </w:p>
    <w:p w14:paraId="4D40C29B"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Подготовка к фиброгастродуоденоскопии (ФГДС).</w:t>
      </w:r>
    </w:p>
    <w:p w14:paraId="4876A108" w14:textId="77777777" w:rsidR="00453F0B" w:rsidRDefault="00453F0B" w:rsidP="00453F0B">
      <w:pPr>
        <w:pStyle w:val="a3"/>
        <w:shd w:val="clear" w:color="auto" w:fill="FFFFFF"/>
        <w:rPr>
          <w:rFonts w:ascii="Arial" w:hAnsi="Arial" w:cs="Arial"/>
          <w:color w:val="636363"/>
          <w:sz w:val="23"/>
          <w:szCs w:val="23"/>
        </w:rPr>
      </w:pPr>
      <w:r>
        <w:rPr>
          <w:color w:val="636363"/>
        </w:rPr>
        <w:t>ФГДС это исследование верхних отделов пищеварительно тракта (пищевод, желудок, 12-перстная кишка) с использованием фиброволоконной оптики. Последний прием пищи вечером до 22-00. Исследование проводится в утренние часы строго натощак. Ребенка утром не кормить и не поить.</w:t>
      </w:r>
    </w:p>
    <w:p w14:paraId="0A0C78E4" w14:textId="77777777" w:rsidR="00453F0B" w:rsidRDefault="00453F0B" w:rsidP="00453F0B">
      <w:pPr>
        <w:pStyle w:val="a3"/>
        <w:shd w:val="clear" w:color="auto" w:fill="FFFFFF"/>
        <w:rPr>
          <w:rFonts w:ascii="Arial" w:hAnsi="Arial" w:cs="Arial"/>
          <w:color w:val="636363"/>
          <w:sz w:val="23"/>
          <w:szCs w:val="23"/>
        </w:rPr>
      </w:pPr>
      <w:r>
        <w:rPr>
          <w:color w:val="636363"/>
          <w:sz w:val="26"/>
          <w:szCs w:val="26"/>
        </w:rPr>
        <w:t>П</w:t>
      </w:r>
      <w:r>
        <w:rPr>
          <w:rStyle w:val="a4"/>
          <w:color w:val="636363"/>
          <w:sz w:val="26"/>
          <w:szCs w:val="26"/>
        </w:rPr>
        <w:t>одготовка к колоноскопии</w:t>
      </w:r>
      <w:r>
        <w:rPr>
          <w:color w:val="636363"/>
          <w:sz w:val="26"/>
          <w:szCs w:val="26"/>
        </w:rPr>
        <w:t>.</w:t>
      </w:r>
    </w:p>
    <w:p w14:paraId="1B867329" w14:textId="77777777" w:rsidR="00453F0B" w:rsidRDefault="00453F0B" w:rsidP="00453F0B">
      <w:pPr>
        <w:pStyle w:val="a3"/>
        <w:shd w:val="clear" w:color="auto" w:fill="FFFFFF"/>
        <w:rPr>
          <w:rFonts w:ascii="Arial" w:hAnsi="Arial" w:cs="Arial"/>
          <w:color w:val="636363"/>
          <w:sz w:val="23"/>
          <w:szCs w:val="23"/>
        </w:rPr>
      </w:pPr>
      <w:r>
        <w:rPr>
          <w:color w:val="636363"/>
        </w:rPr>
        <w:t>Колоноскопия это исследование нижних отделов пищеварительного тракта (кишечник) фиброволоконной оптики. За 2-3 дня до исследования из рациона ребенка исключить свежие овощи, зелень, , бобовые, фрукты, ягоды, каши (овсяные, перловые, пшенные), орехи, молоко и газированные напитки. Согласно рекомендациям врача проводится очищение кишечника путем приема специальных слабительных или с использованием очистительных клизм. Дозировки и объемы строго по назначению врача в зависимости от возраста ребенка.</w:t>
      </w:r>
    </w:p>
    <w:p w14:paraId="0FFCA571"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Подготовка к ультразвуковым исследованиям (УЗИ).</w:t>
      </w:r>
    </w:p>
    <w:p w14:paraId="6A63A6B5" w14:textId="77777777" w:rsidR="00453F0B" w:rsidRDefault="00453F0B" w:rsidP="00453F0B">
      <w:pPr>
        <w:pStyle w:val="a3"/>
        <w:shd w:val="clear" w:color="auto" w:fill="FFFFFF"/>
        <w:rPr>
          <w:rFonts w:ascii="Arial" w:hAnsi="Arial" w:cs="Arial"/>
          <w:color w:val="636363"/>
          <w:sz w:val="23"/>
          <w:szCs w:val="23"/>
        </w:rPr>
      </w:pPr>
      <w:r>
        <w:rPr>
          <w:color w:val="636363"/>
        </w:rPr>
        <w:t>Возрастных ограничений для проведения УЗИ не существует. Не все ультразвуковые исследования требуют специальной подготовки ребенка. УЗИ щитовидной железы, вилочкой железы, почек, нейросонография, органов мошонки, сердца, лимфатических узлов, различных суставов, поверхностных образований кожи проводятся без подготовки. Единственное условие для качественного проведения УЗИ- спокойное состояние ребенка. Независимо от возраста ребенка с собой необходимо иметь пеленку или полотенце. Важно иметь направление врача. Если ребенок беспокоен, эмоционален, за несколько дней ребенку надо объяснить, что процедура безболезненна и длится недолго, взять с собой игрушку, книжку, если ребенок маленький, то соску или бутылочку с напитком.</w:t>
      </w:r>
    </w:p>
    <w:p w14:paraId="0BFF529C"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УЗИ малого таза.</w:t>
      </w:r>
    </w:p>
    <w:p w14:paraId="5D10F0E1" w14:textId="77777777" w:rsidR="00453F0B" w:rsidRDefault="00453F0B" w:rsidP="00453F0B">
      <w:pPr>
        <w:pStyle w:val="a3"/>
        <w:shd w:val="clear" w:color="auto" w:fill="FFFFFF"/>
        <w:rPr>
          <w:rFonts w:ascii="Arial" w:hAnsi="Arial" w:cs="Arial"/>
          <w:color w:val="636363"/>
          <w:sz w:val="23"/>
          <w:szCs w:val="23"/>
        </w:rPr>
      </w:pPr>
      <w:r>
        <w:rPr>
          <w:color w:val="636363"/>
        </w:rPr>
        <w:t>В течении 2 дней исключают пищевые продукты содержащие значительное количество клетчатки ( черный хлеб, сырые овощи, фрукты, молоко и др.). Накануне исследования вечером делают очистительную клизму. Исследование проводится на полный мочевой пузырь, за 30-40 минут до УЗИ ребенку необходимо выпить любой негазированной жидкости из расчета 5-10 мл на 1 кг веса.</w:t>
      </w:r>
    </w:p>
    <w:p w14:paraId="6DF5C925"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УЗИ брюшной полости.</w:t>
      </w:r>
    </w:p>
    <w:p w14:paraId="09326F61" w14:textId="77777777" w:rsidR="00453F0B" w:rsidRDefault="00453F0B" w:rsidP="00453F0B">
      <w:pPr>
        <w:pStyle w:val="a3"/>
        <w:shd w:val="clear" w:color="auto" w:fill="FFFFFF"/>
        <w:rPr>
          <w:rFonts w:ascii="Arial" w:hAnsi="Arial" w:cs="Arial"/>
          <w:color w:val="636363"/>
          <w:sz w:val="23"/>
          <w:szCs w:val="23"/>
        </w:rPr>
      </w:pPr>
      <w:r>
        <w:rPr>
          <w:color w:val="636363"/>
        </w:rPr>
        <w:t>В течении 2 дней исключают или уменьшают пищевые продукты, содержащие значительное количество клетчатки ( черный хлеб, сырые овощи , фрукты, молоко, сладкие блюда и др.). Исследование проводится натощак.</w:t>
      </w:r>
    </w:p>
    <w:p w14:paraId="6EE7951B"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УЗИ желчного пузыря с нагрузкой.</w:t>
      </w:r>
    </w:p>
    <w:p w14:paraId="455027D7" w14:textId="77777777" w:rsidR="00453F0B" w:rsidRDefault="00453F0B" w:rsidP="00453F0B">
      <w:pPr>
        <w:pStyle w:val="a3"/>
        <w:shd w:val="clear" w:color="auto" w:fill="FFFFFF"/>
        <w:rPr>
          <w:rFonts w:ascii="Arial" w:hAnsi="Arial" w:cs="Arial"/>
          <w:color w:val="636363"/>
          <w:sz w:val="23"/>
          <w:szCs w:val="23"/>
        </w:rPr>
      </w:pPr>
      <w:r>
        <w:rPr>
          <w:color w:val="636363"/>
        </w:rPr>
        <w:lastRenderedPageBreak/>
        <w:t>Исследование проводится натощак. После первичного осмотра ребенку дается желчегонный завтрак ( 1-2 сырых желтка или раствор магния сульфата 5-20 мл, в зависимости от возраста). Желчегонный завтрак и дозировку назначает лечащий врач. Через 30-40 минут проводится повторный осмотр, смотрится насколько сократился желчный пузырь.</w:t>
      </w:r>
      <w:r>
        <w:rPr>
          <w:rFonts w:ascii="Arial" w:hAnsi="Arial" w:cs="Arial"/>
          <w:color w:val="636363"/>
          <w:sz w:val="23"/>
          <w:szCs w:val="23"/>
        </w:rPr>
        <w:br/>
      </w:r>
      <w:r>
        <w:rPr>
          <w:rFonts w:ascii="Arial" w:hAnsi="Arial" w:cs="Arial"/>
          <w:color w:val="636363"/>
          <w:sz w:val="23"/>
          <w:szCs w:val="23"/>
        </w:rPr>
        <w:br/>
      </w:r>
      <w:r>
        <w:rPr>
          <w:rStyle w:val="a4"/>
          <w:color w:val="636363"/>
          <w:sz w:val="26"/>
          <w:szCs w:val="26"/>
        </w:rPr>
        <w:t>УЗИ почек и мочевого пузыря с водной нагрузкой.</w:t>
      </w:r>
    </w:p>
    <w:p w14:paraId="2F1546D6" w14:textId="77777777" w:rsidR="00453F0B" w:rsidRDefault="00453F0B" w:rsidP="00453F0B">
      <w:pPr>
        <w:pStyle w:val="a3"/>
        <w:shd w:val="clear" w:color="auto" w:fill="FFFFFF"/>
        <w:rPr>
          <w:rFonts w:ascii="Arial" w:hAnsi="Arial" w:cs="Arial"/>
          <w:color w:val="636363"/>
          <w:sz w:val="23"/>
          <w:szCs w:val="23"/>
        </w:rPr>
      </w:pPr>
      <w:r>
        <w:rPr>
          <w:color w:val="636363"/>
        </w:rPr>
        <w:t>Исследование проводится на полный мочевой пузырь. Ребенок должен выпить любой негазированной жидкости из расчета 5-10 мл на 1 кг веса за 2-3 часа до исследования. Проводится первичный осмотр, затем после мочеиспускания проводится контрольный осмотр.</w:t>
      </w:r>
      <w:r>
        <w:rPr>
          <w:rFonts w:ascii="Arial" w:hAnsi="Arial" w:cs="Arial"/>
          <w:color w:val="636363"/>
          <w:sz w:val="23"/>
          <w:szCs w:val="23"/>
        </w:rPr>
        <w:br/>
      </w:r>
      <w:r>
        <w:rPr>
          <w:rFonts w:ascii="Arial" w:hAnsi="Arial" w:cs="Arial"/>
          <w:color w:val="636363"/>
          <w:sz w:val="23"/>
          <w:szCs w:val="23"/>
        </w:rPr>
        <w:br/>
      </w:r>
      <w:r>
        <w:rPr>
          <w:rStyle w:val="a4"/>
          <w:color w:val="636363"/>
          <w:sz w:val="26"/>
          <w:szCs w:val="26"/>
        </w:rPr>
        <w:t>Подготовка к электрокардиографии (ЭКГ).</w:t>
      </w:r>
    </w:p>
    <w:p w14:paraId="5E4B5083" w14:textId="77777777" w:rsidR="00453F0B" w:rsidRDefault="00453F0B" w:rsidP="00453F0B">
      <w:pPr>
        <w:pStyle w:val="a3"/>
        <w:shd w:val="clear" w:color="auto" w:fill="FFFFFF"/>
        <w:rPr>
          <w:rFonts w:ascii="Arial" w:hAnsi="Arial" w:cs="Arial"/>
          <w:color w:val="636363"/>
          <w:sz w:val="23"/>
          <w:szCs w:val="23"/>
        </w:rPr>
      </w:pPr>
      <w:r>
        <w:rPr>
          <w:color w:val="636363"/>
        </w:rPr>
        <w:t>Возрастных ограничений для проведения ЭКГ не существует. Необходимо ребенка подготовить к исследованию заранее, объяснив ее безболезненность. Рекомендуется одевать ребенка так, чтобы было легко снять одежду. Регистрация ЭКГ ведется в горизонтальном положении ребенка. Независимо от возраста ребенка с собой необходимо иметь пеленку или полотенце.</w:t>
      </w:r>
      <w:r>
        <w:rPr>
          <w:rFonts w:ascii="Arial" w:hAnsi="Arial" w:cs="Arial"/>
          <w:color w:val="636363"/>
          <w:sz w:val="23"/>
          <w:szCs w:val="23"/>
        </w:rPr>
        <w:br/>
      </w:r>
      <w:r>
        <w:rPr>
          <w:rFonts w:ascii="Arial" w:hAnsi="Arial" w:cs="Arial"/>
          <w:color w:val="636363"/>
          <w:sz w:val="23"/>
          <w:szCs w:val="23"/>
        </w:rPr>
        <w:br/>
      </w:r>
      <w:r>
        <w:rPr>
          <w:rStyle w:val="a4"/>
          <w:color w:val="636363"/>
          <w:sz w:val="26"/>
          <w:szCs w:val="26"/>
        </w:rPr>
        <w:t>Подготовка к функции внешнего дыхания (ФВД).</w:t>
      </w:r>
    </w:p>
    <w:p w14:paraId="0A5CAA74" w14:textId="77777777" w:rsidR="00453F0B" w:rsidRDefault="00453F0B" w:rsidP="00453F0B">
      <w:pPr>
        <w:pStyle w:val="a3"/>
        <w:shd w:val="clear" w:color="auto" w:fill="FFFFFF"/>
        <w:rPr>
          <w:rFonts w:ascii="Arial" w:hAnsi="Arial" w:cs="Arial"/>
          <w:color w:val="636363"/>
          <w:sz w:val="23"/>
          <w:szCs w:val="23"/>
        </w:rPr>
      </w:pPr>
      <w:r>
        <w:rPr>
          <w:color w:val="636363"/>
        </w:rPr>
        <w:t>Исследование проводится утром натощак или не ранее 1-1,5 часа после приема пищи. Перед проведением исследования запрещаются физические перенапряжения, физиопроцедуры, использование различных ингаляторов. Обследование проводится в положении сидя. Пациент выполняет несколько дыхательных маневров, после чего проводится компьютерная обработка данных и выдача результатов исследования. Важно иметь направление врача, где указаны дата рождения, возраст и рост ребенка.</w:t>
      </w:r>
    </w:p>
    <w:p w14:paraId="2003D718"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Подготовка детей к электроэнцефалограмме (ЭЭГ).</w:t>
      </w:r>
    </w:p>
    <w:p w14:paraId="4E5F7AFA" w14:textId="77777777" w:rsidR="00453F0B" w:rsidRDefault="00453F0B" w:rsidP="00453F0B">
      <w:pPr>
        <w:pStyle w:val="a3"/>
        <w:shd w:val="clear" w:color="auto" w:fill="FFFFFF"/>
        <w:rPr>
          <w:rFonts w:ascii="Arial" w:hAnsi="Arial" w:cs="Arial"/>
          <w:color w:val="636363"/>
          <w:sz w:val="23"/>
          <w:szCs w:val="23"/>
        </w:rPr>
      </w:pPr>
      <w:r>
        <w:rPr>
          <w:color w:val="636363"/>
        </w:rPr>
        <w:t>ЭЭГ представляет собой запись функциональной активности головного мозга ребенка любого возраста при помощи электродов, которые накладываются на различные части головы. Исследование проводится следующим образом: ребенок сидит в кресле в течении 10-20 минут (маленькие на руках у мамы), на голову одевают шапочку с хвостиком проводков. При записи ЭЭГ необходимо ребенка подготовить к исследованию заранее, объяснив ее безболезненность. Ребенок должен быть спокоен и накормлен. Родителям желательно иметь с собой любимую игрушку, книжку, соску, бутылочку с молоком или водой. Волосы на голове должны быть чистые, уши без сережек.</w:t>
      </w:r>
    </w:p>
    <w:p w14:paraId="3FFD98B2" w14:textId="77777777" w:rsidR="00453F0B" w:rsidRDefault="00453F0B" w:rsidP="00453F0B">
      <w:pPr>
        <w:pStyle w:val="a3"/>
        <w:shd w:val="clear" w:color="auto" w:fill="FFFFFF"/>
        <w:rPr>
          <w:rFonts w:ascii="Arial" w:hAnsi="Arial" w:cs="Arial"/>
          <w:color w:val="636363"/>
          <w:sz w:val="23"/>
          <w:szCs w:val="23"/>
        </w:rPr>
      </w:pPr>
      <w:r>
        <w:rPr>
          <w:rStyle w:val="a4"/>
          <w:color w:val="636363"/>
          <w:sz w:val="26"/>
          <w:szCs w:val="26"/>
        </w:rPr>
        <w:t>Подготовка детей к рентгенологическим видам исследований.</w:t>
      </w:r>
      <w:r>
        <w:rPr>
          <w:b/>
          <w:bCs/>
          <w:color w:val="636363"/>
          <w:sz w:val="26"/>
          <w:szCs w:val="26"/>
        </w:rPr>
        <w:br/>
      </w:r>
      <w:r>
        <w:rPr>
          <w:rFonts w:ascii="Arial" w:hAnsi="Arial" w:cs="Arial"/>
          <w:color w:val="636363"/>
          <w:sz w:val="23"/>
          <w:szCs w:val="23"/>
        </w:rPr>
        <w:br/>
      </w:r>
      <w:r>
        <w:rPr>
          <w:color w:val="636363"/>
        </w:rPr>
        <w:t>Специальной подготовки для проведения обзорной рентгенографии не требуется. Родители должны успокоить ребенка. Специализированные рентгенологические исследования зависят от возраста ребенка, проводится в соответствии с индивидуальными рекомендациями врача.</w:t>
      </w:r>
    </w:p>
    <w:p w14:paraId="78337EA3" w14:textId="77777777" w:rsidR="00686DA8" w:rsidRDefault="00686DA8">
      <w:bookmarkStart w:id="0" w:name="_GoBack"/>
      <w:bookmarkEnd w:id="0"/>
    </w:p>
    <w:sectPr w:rsidR="0068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A4"/>
    <w:rsid w:val="00453F0B"/>
    <w:rsid w:val="00686DA8"/>
    <w:rsid w:val="008D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452B3-CFF8-4426-A45A-7DA80F70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3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2019-07-05T05:00:00Z</dcterms:created>
  <dcterms:modified xsi:type="dcterms:W3CDTF">2019-07-05T05:00:00Z</dcterms:modified>
</cp:coreProperties>
</file>