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5ABA" w14:textId="77777777" w:rsidR="00CC5B0E" w:rsidRPr="00CC5B0E" w:rsidRDefault="00CC5B0E" w:rsidP="00CC5B0E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ПРАВИЛА ВНУТРЕННЕГО РАСПОРЯДКА ДЛЯ ПАЦИЕНТОВ</w:t>
      </w:r>
    </w:p>
    <w:p w14:paraId="75995CCC" w14:textId="77777777" w:rsidR="00CC5B0E" w:rsidRPr="00CC5B0E" w:rsidRDefault="00CC5B0E" w:rsidP="00CC5B0E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ОГКУЗ "Инфекционная клиническая больница им. </w:t>
      </w:r>
      <w:proofErr w:type="spellStart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Е.Н.Павловского</w:t>
      </w:r>
      <w:proofErr w:type="spellEnd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"</w:t>
      </w:r>
    </w:p>
    <w:p w14:paraId="1789E60A" w14:textId="77777777" w:rsidR="00CC5B0E" w:rsidRPr="00CC5B0E" w:rsidRDefault="00CC5B0E" w:rsidP="00CC5B0E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14:paraId="204ABEB7" w14:textId="77777777" w:rsidR="00CC5B0E" w:rsidRPr="00CC5B0E" w:rsidRDefault="00CC5B0E" w:rsidP="00CC5B0E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14:paraId="6E8324FB" w14:textId="77777777" w:rsidR="00CC5B0E" w:rsidRPr="00CC5B0E" w:rsidRDefault="00CC5B0E" w:rsidP="00CC5B0E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14:paraId="382E9B5C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54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1.1. Правила внутреннего распорядка ОГКУЗ "Инфекционная клиническая больница им. </w:t>
      </w:r>
      <w:proofErr w:type="spellStart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Е.Н.Павловского</w:t>
      </w:r>
      <w:proofErr w:type="spellEnd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"  (далее – учреждение) обязательны для пациентов, находящихся в учреждении, их законных представителей (законными представителем несовершеннолетнего пациента являются родители, либо представитель, назначенный органом опеки, – ст.64 Семейного Кодекса РФ. У совершеннолетнего гражданина, признанного в судебном порядке недееспособным, законным представителем является опекун – ст.29 Гражданского кодекса РФ). С правилами внутреннего распорядка пациенты и их законные представители знакомятся под роспись в приемном отделении учреждения.</w:t>
      </w:r>
    </w:p>
    <w:p w14:paraId="6F0ADABB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54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1.2. Правила внутреннего распорядка включают:</w:t>
      </w:r>
    </w:p>
    <w:p w14:paraId="0E762EA0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54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правила посещения пациентов в отделениях; </w:t>
      </w: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br/>
        <w:t>        - правила приема передач и хранения продуктов в отделениях;</w:t>
      </w:r>
    </w:p>
    <w:p w14:paraId="66E758CF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54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правила пребывания в учреждении пациентов и родственников, осуществляющих за ними уход;</w:t>
      </w:r>
    </w:p>
    <w:p w14:paraId="5446EF3D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54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распорядок дня;</w:t>
      </w:r>
    </w:p>
    <w:p w14:paraId="4054E288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54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1.3 Пациент обязан строго соблюдать Правила внутреннего распорядка, выполнять все назначения врача, все лечебные и диагностические процедуры.</w:t>
      </w:r>
    </w:p>
    <w:p w14:paraId="1383606A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54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1.4. При отказе от какого–либо медицинского вмешательства, пациент оформляет письменный добровольный отказ.</w:t>
      </w:r>
    </w:p>
    <w:p w14:paraId="3216704A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54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1.5. При несоблюдении пациентом настоящих Правил внутреннего распорядка, лечащий врач может отказаться, по согласованию с администрацией учреждения, от наблюдения и лечения пациента, если это не угрожает жизни пациента и здоровью окружающих (ст. 27 п.3 ФЗ-323 «Об Основах охраны здоровья граждан в Российской Федерации»).</w:t>
      </w:r>
    </w:p>
    <w:p w14:paraId="21DEA00D" w14:textId="77777777" w:rsidR="00CC5B0E" w:rsidRPr="00CC5B0E" w:rsidRDefault="00CC5B0E" w:rsidP="00CC5B0E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14:paraId="74AECC0A" w14:textId="77777777" w:rsidR="00CC5B0E" w:rsidRPr="00CC5B0E" w:rsidRDefault="00CC5B0E" w:rsidP="00CC5B0E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2. ПРАВИЛА ПОСЕЩЕНИЯ ПАЦИЕНТОВ В ОТДЕЛЕНИЯХ</w:t>
      </w:r>
    </w:p>
    <w:p w14:paraId="70D69A1C" w14:textId="77777777" w:rsidR="00CC5B0E" w:rsidRPr="00CC5B0E" w:rsidRDefault="00CC5B0E" w:rsidP="00CC5B0E">
      <w:pPr>
        <w:shd w:val="clear" w:color="auto" w:fill="FFFFFF"/>
        <w:spacing w:after="0" w:line="238" w:lineRule="atLeast"/>
        <w:ind w:left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br/>
        <w:t>2.1. Въезд на территорию учреждения личного транспорта запрещен.</w:t>
      </w:r>
    </w:p>
    <w:p w14:paraId="73E31563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2.2. Проезд на территорию учреждения при необходимости транспортировки больного (по тяжести состояния) согласовывается в рабочие дни – с главным врачом, в </w:t>
      </w:r>
      <w:proofErr w:type="gramStart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выходные,  праздничные</w:t>
      </w:r>
      <w:proofErr w:type="gramEnd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 дни и ночные часы – с дежурным врачом.</w:t>
      </w:r>
    </w:p>
    <w:p w14:paraId="69B8627C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2.3. В целях профилактики распространения инфекционных заболеваний посещение пациентов запрещено, (пункт 11 Инструкции по санитарно-противоэпидемическому режиму и охране труда персонала инфекционных больниц (отделений) (приложение 1 к приказу Минздрава СССР от 4 августа 1983 г. N 916)).</w:t>
      </w:r>
    </w:p>
    <w:p w14:paraId="61A7220F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2.4. При нахождении в учреждении несовершеннолетнего пациента совместно с законным представителем, допуск других членов семьи в отделение </w:t>
      </w:r>
      <w:r w:rsidRPr="00CC5B0E">
        <w:rPr>
          <w:rFonts w:ascii="Arial" w:eastAsia="Times New Roman" w:hAnsi="Arial" w:cs="Arial"/>
          <w:color w:val="4D4D4D"/>
          <w:sz w:val="28"/>
          <w:szCs w:val="28"/>
          <w:u w:val="single"/>
          <w:bdr w:val="none" w:sz="0" w:space="0" w:color="auto" w:frame="1"/>
          <w:lang w:eastAsia="ru-RU"/>
        </w:rPr>
        <w:t>запрещен.</w:t>
      </w:r>
    </w:p>
    <w:p w14:paraId="63D292AE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2.5. Нахождение в учреждении лиц с туберкулезом, педикулезом, чесоткой, гнойниковыми заболеваниями по уходу за пациентами запрещено.</w:t>
      </w:r>
    </w:p>
    <w:p w14:paraId="2052195F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2.6. Пребывание лиц по уходу за несовершеннолетними пациентами в процедурном кабинете при проведении манипуляций </w:t>
      </w:r>
      <w:r w:rsidRPr="00CC5B0E">
        <w:rPr>
          <w:rFonts w:ascii="Arial" w:eastAsia="Times New Roman" w:hAnsi="Arial" w:cs="Arial"/>
          <w:color w:val="4D4D4D"/>
          <w:sz w:val="28"/>
          <w:szCs w:val="28"/>
          <w:u w:val="single"/>
          <w:bdr w:val="none" w:sz="0" w:space="0" w:color="auto" w:frame="1"/>
          <w:lang w:eastAsia="ru-RU"/>
        </w:rPr>
        <w:t>запрещено.</w:t>
      </w:r>
    </w:p>
    <w:p w14:paraId="08A4042B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2.7. Посещение пациентов в отделении реанимации и интенсивной терапии </w:t>
      </w:r>
      <w:r w:rsidRPr="00CC5B0E">
        <w:rPr>
          <w:rFonts w:ascii="Arial" w:eastAsia="Times New Roman" w:hAnsi="Arial" w:cs="Arial"/>
          <w:color w:val="4D4D4D"/>
          <w:sz w:val="28"/>
          <w:szCs w:val="28"/>
          <w:u w:val="single"/>
          <w:bdr w:val="none" w:sz="0" w:space="0" w:color="auto" w:frame="1"/>
          <w:lang w:eastAsia="ru-RU"/>
        </w:rPr>
        <w:t>запрещено.</w:t>
      </w:r>
    </w:p>
    <w:p w14:paraId="17409102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2.8. Госпитализация лиц по уходу за несовершеннолетними пациентами в отделении реанимации и интенсивной терапии </w:t>
      </w:r>
      <w:r w:rsidRPr="00CC5B0E">
        <w:rPr>
          <w:rFonts w:ascii="Arial" w:eastAsia="Times New Roman" w:hAnsi="Arial" w:cs="Arial"/>
          <w:color w:val="4D4D4D"/>
          <w:sz w:val="28"/>
          <w:szCs w:val="28"/>
          <w:u w:val="single"/>
          <w:bdr w:val="none" w:sz="0" w:space="0" w:color="auto" w:frame="1"/>
          <w:lang w:eastAsia="ru-RU"/>
        </w:rPr>
        <w:t>запрещена</w:t>
      </w: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, за исключением особых ситуаций (новорожденный ребенок, ребенок – инвалид детства) и по согласованию с главным врачом учреждения, заместителем главного врача по медицинской части.</w:t>
      </w:r>
    </w:p>
    <w:p w14:paraId="2307B3B9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2.9. В отделении реанимации и интенсивной терапии пациентам </w:t>
      </w:r>
      <w:proofErr w:type="spellStart"/>
      <w:r w:rsidRPr="00CC5B0E">
        <w:rPr>
          <w:rFonts w:ascii="Arial" w:eastAsia="Times New Roman" w:hAnsi="Arial" w:cs="Arial"/>
          <w:color w:val="4D4D4D"/>
          <w:sz w:val="28"/>
          <w:szCs w:val="28"/>
          <w:u w:val="single"/>
          <w:bdr w:val="none" w:sz="0" w:space="0" w:color="auto" w:frame="1"/>
          <w:lang w:eastAsia="ru-RU"/>
        </w:rPr>
        <w:t>запрещено</w:t>
      </w: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пользоваться</w:t>
      </w:r>
      <w:proofErr w:type="spellEnd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 средствами мобильной связи.</w:t>
      </w:r>
    </w:p>
    <w:p w14:paraId="79868A4F" w14:textId="77777777" w:rsidR="00CC5B0E" w:rsidRPr="00CC5B0E" w:rsidRDefault="00CC5B0E" w:rsidP="00CC5B0E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3.</w:t>
      </w:r>
      <w:r w:rsidRPr="00CC5B0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ПРАВИЛА ПРИЕМА ПЕРЕДАЧ И ХРАНЕНИЯ</w:t>
      </w:r>
    </w:p>
    <w:p w14:paraId="3974EB31" w14:textId="77777777" w:rsidR="00CC5B0E" w:rsidRPr="00CC5B0E" w:rsidRDefault="00CC5B0E" w:rsidP="00CC5B0E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ПРОДУКТОВ ПИТАНИЯ В ОТДЕЛЕНИЯХ</w:t>
      </w:r>
    </w:p>
    <w:p w14:paraId="556F7F41" w14:textId="77777777" w:rsidR="00CC5B0E" w:rsidRPr="00CC5B0E" w:rsidRDefault="00CC5B0E" w:rsidP="00CC5B0E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14:paraId="3171D341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2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(В соответствии с Санитарно-эпидемиологическими правилами и нормативами СанПиН 2.1.3.2630-10 «Санитарно-эпидемиологические требования к организациям, осуществляющим медицинскую деятельность»).</w:t>
      </w:r>
    </w:p>
    <w:p w14:paraId="76C23B01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2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3.1. Передачи принимаются в санпропускниках отделений учреждения ежедневно с 8.00ч до 10.00ч и 16.00ч до 18.00ч.</w:t>
      </w:r>
    </w:p>
    <w:p w14:paraId="145E7FC4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3.</w:t>
      </w:r>
      <w:proofErr w:type="gramStart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2.Передачи</w:t>
      </w:r>
      <w:proofErr w:type="gramEnd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 разрешается передавать в полиэтиленовых пакетах с указанием фамилии, имени пациента, номера палаты.</w:t>
      </w:r>
    </w:p>
    <w:p w14:paraId="085832FC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3.3. Вещи, разрешенные для передачи пациентам и их законным представителям, находящимся в отделениях учреждения:</w:t>
      </w:r>
    </w:p>
    <w:p w14:paraId="3AA8AA8A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предметы ухода (зубная щетка, зубная паста, мыло, расческа, туалетная бумага, салфетки, подгузники, чашка, ложка);</w:t>
      </w:r>
    </w:p>
    <w:p w14:paraId="73A3446D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игрушки моющиеся (резиновые, пластмассовые), настольные игры, карандаши, бумага, фломастеры, книги;</w:t>
      </w:r>
    </w:p>
    <w:p w14:paraId="5984F0B3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- перечень продуктов питания, разрешенный для передачи </w:t>
      </w:r>
      <w:proofErr w:type="gramStart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пациентам</w:t>
      </w:r>
      <w:proofErr w:type="gramEnd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 утверждается в каждом отделении, в зависимости от профиля.</w:t>
      </w:r>
    </w:p>
    <w:p w14:paraId="5C12DA78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3.4. Запрещенные для передач продукты и вещи:</w:t>
      </w:r>
    </w:p>
    <w:p w14:paraId="5A540675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молочные и кисломолочные продукты без фабричной упаковки или большого объема (более 0,5литра);</w:t>
      </w:r>
    </w:p>
    <w:p w14:paraId="6488A0AD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газированные напитки (кока-кола, фанта, др.);</w:t>
      </w:r>
    </w:p>
    <w:p w14:paraId="6888F572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соленые и маринованные овощи;</w:t>
      </w:r>
    </w:p>
    <w:p w14:paraId="693D0621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шоколад, чипсы;</w:t>
      </w:r>
    </w:p>
    <w:p w14:paraId="65211985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арбузы, дыни, экзотические фрукты;</w:t>
      </w:r>
    </w:p>
    <w:p w14:paraId="41DCF4FC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консервы (рыбные, мясные, овощные); паштеты, студни, пельмени, блины;</w:t>
      </w:r>
    </w:p>
    <w:p w14:paraId="54AF3014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колбасные и мясные изделия; яйца, куры;</w:t>
      </w:r>
    </w:p>
    <w:p w14:paraId="5FD44282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икра, соленая рыба, морепродукты;</w:t>
      </w:r>
    </w:p>
    <w:p w14:paraId="6D086DDC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грибы, ягоды;</w:t>
      </w:r>
    </w:p>
    <w:p w14:paraId="776B7BB1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салаты, супы, вторые блюда домашнего приготовления;</w:t>
      </w:r>
    </w:p>
    <w:p w14:paraId="71752F5B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мороженое, торты, пирожные, кремовые изделия;</w:t>
      </w:r>
    </w:p>
    <w:p w14:paraId="37A6B237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алкогольная продукция, табачные изделия;</w:t>
      </w:r>
    </w:p>
    <w:p w14:paraId="110FC113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жевательная резинка;</w:t>
      </w:r>
    </w:p>
    <w:p w14:paraId="246EA842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острые предметы: ножи, ножницы, иглы, спицы, вилки;</w:t>
      </w:r>
    </w:p>
    <w:p w14:paraId="4439A1DA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электронагревательные приборы, кипятильники.</w:t>
      </w:r>
    </w:p>
    <w:p w14:paraId="7202F2AC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3.5. 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 и тумбочках пациентов.</w:t>
      </w:r>
    </w:p>
    <w:p w14:paraId="76249F73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3.</w:t>
      </w:r>
      <w:proofErr w:type="gramStart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6.Пищевые</w:t>
      </w:r>
      <w:proofErr w:type="gramEnd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 продукты с истекшим сроком годности (хранения), хранящиеся без упаковок, без указания фамилии пациента, а также имеющие признаки порчи, изымаются в пищевые отходы (п.14.29 СанПиН 2.1.3.2630-10).</w:t>
      </w:r>
    </w:p>
    <w:p w14:paraId="7605FF6D" w14:textId="77777777" w:rsidR="00CC5B0E" w:rsidRPr="00CC5B0E" w:rsidRDefault="00CC5B0E" w:rsidP="00CC5B0E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14:paraId="5F24F427" w14:textId="77777777" w:rsidR="00CC5B0E" w:rsidRPr="00CC5B0E" w:rsidRDefault="00CC5B0E" w:rsidP="00CC5B0E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4. ПРАВИЛА ПРЕБЫВАНИЯ В УЧРЕЖДЕНИИ ПАЦИЕНТОВ</w:t>
      </w:r>
    </w:p>
    <w:p w14:paraId="27B76A3D" w14:textId="77777777" w:rsidR="00CC5B0E" w:rsidRPr="00CC5B0E" w:rsidRDefault="00CC5B0E" w:rsidP="00CC5B0E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И РОДСТВЕННИКОВ, ОСУЩЕСТВЛЯЮЩИХ ЗА НИМИ УХОД</w:t>
      </w:r>
    </w:p>
    <w:p w14:paraId="4273797B" w14:textId="77777777" w:rsidR="00CC5B0E" w:rsidRPr="00CC5B0E" w:rsidRDefault="00CC5B0E" w:rsidP="00CC5B0E">
      <w:pPr>
        <w:shd w:val="clear" w:color="auto" w:fill="FFFFFF"/>
        <w:spacing w:after="15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14:paraId="63083CEC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4.</w:t>
      </w:r>
      <w:proofErr w:type="gramStart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1.Постоянно</w:t>
      </w:r>
      <w:proofErr w:type="gramEnd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, по уходу за несовершеннолетним или тяжелобольным пациентом, может находиться только один из законных представителей.  (п.11 Инструкции по санитарно-противоэпидемическому режиму и охране труда персонала инфекционных больниц (отделений) (приложение №1 к приказу Минздрава СССР от 4 августа 1983 г. N 916)). Согласно ст.51 Закона №323-ФЗ, предоставляется право на бесплатное совместное нахождение с ребенком в возрасте до 4-х лет в учреждении одному из родителей, иному члену семьи или иному законному представителю в течение всего периода лечения. </w:t>
      </w:r>
      <w:proofErr w:type="gramStart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Нахождение  в</w:t>
      </w:r>
      <w:proofErr w:type="gramEnd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 учреждении по уходу за ребенком старше 4-х лет разрешено при наличии медицинских показаний на бесплатной основе.</w:t>
      </w:r>
    </w:p>
    <w:p w14:paraId="4E161063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4.</w:t>
      </w:r>
      <w:proofErr w:type="gramStart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2.Необходимость</w:t>
      </w:r>
      <w:proofErr w:type="gramEnd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 совместного пребывания с пациентом одного из родителей или другого родственника определяет заведующий отделением в индивидуальном порядке с учетом возможностей отделения и наличия мест.</w:t>
      </w:r>
    </w:p>
    <w:p w14:paraId="3F7F79F6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4.3. Уход за пациентом родственниками включает в себя кормление, переодевание, санитарно-гигиеническое обслуживание, сопровождение на медицинские процедуры.</w:t>
      </w:r>
    </w:p>
    <w:p w14:paraId="18769D99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4.4. В отделениях не рекомендуется хранить ценные вещи, поскольку в случае их пропажи администрация учреждения ответственности не несет.</w:t>
      </w:r>
    </w:p>
    <w:p w14:paraId="1988B826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4.5. Пациентам и родственникам, осуществляющим уход за пациентами, запрещено свободное хождение по другим палатам, боксам и отделениям учреждения, территории больницы.</w:t>
      </w:r>
    </w:p>
    <w:p w14:paraId="2D0D3ACF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4.6. Пациенты и родственники, осуществляющие уход обязаны:</w:t>
      </w:r>
    </w:p>
    <w:p w14:paraId="6F95E918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неукоснительно выполнять назначения лечащего врача, рекомендации и просьбы медицинского персонала;</w:t>
      </w:r>
    </w:p>
    <w:p w14:paraId="651C2C03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соблюдать «Правила приема передач и хранения продуктов в отделениях», «Распорядок дня в отделениях»;</w:t>
      </w:r>
    </w:p>
    <w:p w14:paraId="04D15752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- соблюдать чистоту и порядок в палате, коридорах, туалетах;</w:t>
      </w:r>
    </w:p>
    <w:p w14:paraId="6E0F8B4D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бережно относиться к имуществу учреждения. В случае причинения ущерба любому виду имущества (уничтожение, порча, повреждение и т.д.) родители или родственники пациента обязаны возместить все убытки (статьи 1064, 1082 Гражданского кодекса РФ).</w:t>
      </w:r>
    </w:p>
    <w:p w14:paraId="655FF0BF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4.7. При совместном пребывании с пациентом раннего возраста:</w:t>
      </w:r>
    </w:p>
    <w:p w14:paraId="2CA3BF42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в отделении кишечных инфекций родственники, осуществляющие уход, проходят обследование на носительство возбудителей кишечных инфекций (п. 11 Инструкции по санитарно-противоэпидемическому режиму и охране труда персонала инфекционных больниц (отделений) (приложение №1 к приказу Минздрава СССР от 4 августа 1983г. N 916);</w:t>
      </w:r>
    </w:p>
    <w:p w14:paraId="20ED01B9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в случаях крайней необходимости покинуть отделение или учреждение (для оформления документов на ребенка, решения вопросов регистрации и т.п.) согласуют время и продолжительность отсутствия с лечащим врачом пациента или заведующим отделением, ставят в известность дежурную медицинскую сестру;</w:t>
      </w:r>
    </w:p>
    <w:p w14:paraId="3F67D945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родственникам, осуществляющим уход, следует относиться с уважением к медицинскому и обслуживающему персоналу учреждения.</w:t>
      </w:r>
    </w:p>
    <w:p w14:paraId="0E06F55A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4.9. В помещениях и на территории учреждения курить запрещено (Федеральный Закон №15-ФЗ от 23.02.2013г.).</w:t>
      </w:r>
    </w:p>
    <w:p w14:paraId="3BFF2389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4.10. Родственникам, осуществляющим уход за пациентами, запрещается:</w:t>
      </w:r>
    </w:p>
    <w:p w14:paraId="46030E32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занимать кровати, предназначенные для пациентов (при необходимости предоставляются отдельные кровати);</w:t>
      </w:r>
    </w:p>
    <w:p w14:paraId="7E445C51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хранить верхнюю одежду и обувь в палате (только в специально отведенных для этого местах), а личные вещи (одежда, полиэтиленовые пакеты, вещи для ребенка и т.д.) – на тумбочках, стульях, кроватях, подоконниках;</w:t>
      </w:r>
    </w:p>
    <w:p w14:paraId="1F968C8F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оставлять пациента без присмотра;</w:t>
      </w:r>
    </w:p>
    <w:p w14:paraId="6D9B0A9C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без разрешения палатной медсестры выходить из бокса или палаты;</w:t>
      </w:r>
    </w:p>
    <w:p w14:paraId="6FF2F981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самовольно покидать отделение; при отказе от лечения не покидать отделение без ведома врача и только после осмотра палаты и сдачи белья;</w:t>
      </w:r>
    </w:p>
    <w:p w14:paraId="575ACD5D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нарушать тишину и покой в отделении;</w:t>
      </w:r>
    </w:p>
    <w:p w14:paraId="51853A3B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пользоваться служебным телефоном;</w:t>
      </w:r>
    </w:p>
    <w:p w14:paraId="7F17D447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- стирать, натягивать веревки, сушить белье (все белье сдается в прачечную).</w:t>
      </w:r>
    </w:p>
    <w:p w14:paraId="5037A8BE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4.12. Пациентам и родственникам, осуществляющим уход за пациентами, запрещено распивать спиртные напитки на территории и в помещениях учреждения.</w:t>
      </w:r>
    </w:p>
    <w:p w14:paraId="02517218" w14:textId="77777777" w:rsidR="00CC5B0E" w:rsidRPr="00CC5B0E" w:rsidRDefault="00CC5B0E" w:rsidP="00CC5B0E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5.  РАСПОРЯДОК ДНЯ</w:t>
      </w:r>
    </w:p>
    <w:p w14:paraId="0992B9DF" w14:textId="77777777" w:rsidR="00CC5B0E" w:rsidRPr="00CC5B0E" w:rsidRDefault="00CC5B0E" w:rsidP="00CC5B0E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2608"/>
      </w:tblGrid>
      <w:tr w:rsidR="00CC5B0E" w:rsidRPr="00CC5B0E" w14:paraId="4CA550CC" w14:textId="77777777" w:rsidTr="00CC5B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14780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6.00 - 7.00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0DFC5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Подъем, измерение температуры, гигиенические процедуры, сбор анализов, выполнение назначений врача</w:t>
            </w:r>
          </w:p>
        </w:tc>
      </w:tr>
      <w:tr w:rsidR="00CC5B0E" w:rsidRPr="00CC5B0E" w14:paraId="7EF3C821" w14:textId="77777777" w:rsidTr="00CC5B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97FD7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8.00 - 8.30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A6439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Влажная уборка, проветривание палат</w:t>
            </w:r>
          </w:p>
        </w:tc>
      </w:tr>
      <w:tr w:rsidR="00CC5B0E" w:rsidRPr="00CC5B0E" w14:paraId="12882041" w14:textId="77777777" w:rsidTr="00CC5B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189A1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8.30 - 9.00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9D833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Первый завтрак</w:t>
            </w:r>
          </w:p>
        </w:tc>
      </w:tr>
      <w:tr w:rsidR="00CC5B0E" w:rsidRPr="00CC5B0E" w14:paraId="72F87090" w14:textId="77777777" w:rsidTr="00CC5B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A1DAE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8.00 - 10.00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15B4D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Прием передач от родственников</w:t>
            </w:r>
          </w:p>
        </w:tc>
      </w:tr>
      <w:tr w:rsidR="00CC5B0E" w:rsidRPr="00CC5B0E" w14:paraId="2D389395" w14:textId="77777777" w:rsidTr="00CC5B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32B1D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10.00 - 14-00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9D977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Врачебный обход, выполнение назначений врача</w:t>
            </w:r>
          </w:p>
        </w:tc>
      </w:tr>
      <w:tr w:rsidR="00CC5B0E" w:rsidRPr="00CC5B0E" w14:paraId="3D00B9ED" w14:textId="77777777" w:rsidTr="00CC5B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27D70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10.30 - 11.30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32860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Второй завтрак (в соответствии с назначенной диетой)</w:t>
            </w:r>
          </w:p>
        </w:tc>
      </w:tr>
      <w:tr w:rsidR="00CC5B0E" w:rsidRPr="00CC5B0E" w14:paraId="7CC7EDF9" w14:textId="77777777" w:rsidTr="00CC5B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984C6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13.00 - 14.00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78B4E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Обед</w:t>
            </w:r>
          </w:p>
        </w:tc>
      </w:tr>
      <w:tr w:rsidR="00CC5B0E" w:rsidRPr="00CC5B0E" w14:paraId="0C24B7C0" w14:textId="77777777" w:rsidTr="00CC5B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163F8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13.00 - 15.00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4D3F8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Консультации родственников</w:t>
            </w:r>
          </w:p>
        </w:tc>
      </w:tr>
      <w:tr w:rsidR="00CC5B0E" w:rsidRPr="00CC5B0E" w14:paraId="0365DCF2" w14:textId="77777777" w:rsidTr="00CC5B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9EE61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14.00 - 16.00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AF0D4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Дневной сон</w:t>
            </w:r>
          </w:p>
        </w:tc>
      </w:tr>
      <w:tr w:rsidR="00CC5B0E" w:rsidRPr="00CC5B0E" w14:paraId="1F514413" w14:textId="77777777" w:rsidTr="00CC5B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9E0EA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16.00 - 18.00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66945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Прием передач от родственников</w:t>
            </w:r>
          </w:p>
        </w:tc>
      </w:tr>
      <w:tr w:rsidR="00CC5B0E" w:rsidRPr="00CC5B0E" w14:paraId="1B2698E0" w14:textId="77777777" w:rsidTr="00CC5B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D55BC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16.00 - 18.30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ED60E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Выполнение назначений врача</w:t>
            </w:r>
          </w:p>
        </w:tc>
      </w:tr>
      <w:tr w:rsidR="00CC5B0E" w:rsidRPr="00CC5B0E" w14:paraId="64CE4724" w14:textId="77777777" w:rsidTr="00CC5B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38F49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17.00 - 18.00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CA90E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Ужин</w:t>
            </w:r>
          </w:p>
        </w:tc>
      </w:tr>
      <w:tr w:rsidR="00CC5B0E" w:rsidRPr="00CC5B0E" w14:paraId="3476EDCF" w14:textId="77777777" w:rsidTr="00CC5B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C0DBD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18.30 - 20.00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7E773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Влажная уборка, проветривание палат</w:t>
            </w:r>
          </w:p>
        </w:tc>
      </w:tr>
      <w:tr w:rsidR="00CC5B0E" w:rsidRPr="00CC5B0E" w14:paraId="03630BCC" w14:textId="77777777" w:rsidTr="00CC5B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DFF88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20.00 - 21.00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0DC5F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Гигиенические процедуры</w:t>
            </w:r>
          </w:p>
        </w:tc>
      </w:tr>
      <w:tr w:rsidR="00CC5B0E" w:rsidRPr="00CC5B0E" w14:paraId="08B010E9" w14:textId="77777777" w:rsidTr="00CC5B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83813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21.00 - 6.00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BF5C2" w14:textId="77777777" w:rsidR="00CC5B0E" w:rsidRPr="00CC5B0E" w:rsidRDefault="00CC5B0E" w:rsidP="00CC5B0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5B0E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Сон</w:t>
            </w:r>
          </w:p>
        </w:tc>
      </w:tr>
    </w:tbl>
    <w:p w14:paraId="658570AA" w14:textId="77777777" w:rsidR="00CC5B0E" w:rsidRPr="00CC5B0E" w:rsidRDefault="00CC5B0E" w:rsidP="00CC5B0E">
      <w:pPr>
        <w:shd w:val="clear" w:color="auto" w:fill="FFFFFF"/>
        <w:spacing w:after="150" w:line="238" w:lineRule="atLeast"/>
        <w:ind w:firstLine="709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14:paraId="4B402889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9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5.2. Режим дня может быть изменен в зависимости от профиля отделения.</w:t>
      </w:r>
    </w:p>
    <w:p w14:paraId="775FF67E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9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5.3. Время проведения медицинских процедур осуществляется согласно назначениям лечащего врача.</w:t>
      </w:r>
    </w:p>
    <w:p w14:paraId="3780411A" w14:textId="77777777" w:rsidR="00CC5B0E" w:rsidRPr="00CC5B0E" w:rsidRDefault="00CC5B0E" w:rsidP="00CC5B0E">
      <w:pPr>
        <w:shd w:val="clear" w:color="auto" w:fill="FFFFFF"/>
        <w:spacing w:after="0" w:line="238" w:lineRule="atLeast"/>
        <w:ind w:firstLine="709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5.4. Консультации родственников по предварительной договоренности с врачом.</w:t>
      </w:r>
    </w:p>
    <w:p w14:paraId="4E4E49B4" w14:textId="77777777" w:rsidR="00CC5B0E" w:rsidRPr="00CC5B0E" w:rsidRDefault="00CC5B0E" w:rsidP="00CC5B0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C5B0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        </w:t>
      </w:r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5.5. Информация о состоянии здоровья пациентов предоставляется родственникам при личной встрече с лечащим врачом, заведующим отделением. Информирование по </w:t>
      </w:r>
      <w:proofErr w:type="spellStart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телефону</w:t>
      </w:r>
      <w:r w:rsidRPr="00CC5B0E">
        <w:rPr>
          <w:rFonts w:ascii="Arial" w:eastAsia="Times New Roman" w:hAnsi="Arial" w:cs="Arial"/>
          <w:color w:val="4D4D4D"/>
          <w:sz w:val="28"/>
          <w:szCs w:val="28"/>
          <w:u w:val="single"/>
          <w:bdr w:val="none" w:sz="0" w:space="0" w:color="auto" w:frame="1"/>
          <w:lang w:eastAsia="ru-RU"/>
        </w:rPr>
        <w:t>запрещено</w:t>
      </w:r>
      <w:proofErr w:type="spellEnd"/>
      <w:r w:rsidRPr="00CC5B0E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.</w:t>
      </w:r>
    </w:p>
    <w:p w14:paraId="2EC8F90E" w14:textId="77777777" w:rsidR="00870087" w:rsidRDefault="00870087">
      <w:bookmarkStart w:id="0" w:name="_GoBack"/>
      <w:bookmarkEnd w:id="0"/>
    </w:p>
    <w:sectPr w:rsidR="00870087" w:rsidSect="00CC5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11"/>
    <w:rsid w:val="00060611"/>
    <w:rsid w:val="00117239"/>
    <w:rsid w:val="00870087"/>
    <w:rsid w:val="00C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40CE-D484-475B-941A-275D794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5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1513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2019-07-23T03:56:00Z</dcterms:created>
  <dcterms:modified xsi:type="dcterms:W3CDTF">2019-07-23T03:56:00Z</dcterms:modified>
</cp:coreProperties>
</file>