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8F532" w14:textId="77777777" w:rsidR="00234EE4" w:rsidRPr="00234EE4" w:rsidRDefault="00234EE4" w:rsidP="00234EE4">
      <w:pPr>
        <w:shd w:val="clear" w:color="auto" w:fill="FFFFFF"/>
        <w:spacing w:after="0" w:line="374" w:lineRule="atLeast"/>
        <w:jc w:val="center"/>
        <w:outlineLvl w:val="1"/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</w:pPr>
      <w:r w:rsidRPr="00234EE4">
        <w:rPr>
          <w:rFonts w:ascii="Times New Roman" w:eastAsia="Times New Roman" w:hAnsi="Times New Roman" w:cs="Times New Roman"/>
          <w:color w:val="008000"/>
          <w:sz w:val="42"/>
          <w:szCs w:val="42"/>
          <w:lang w:eastAsia="ru-RU"/>
        </w:rPr>
        <w:t>Семейные формы жизнеустройства детей, оставшихся без попечения родителей.</w:t>
      </w:r>
    </w:p>
    <w:p w14:paraId="02435064" w14:textId="77777777" w:rsidR="00234EE4" w:rsidRPr="00234EE4" w:rsidRDefault="00234EE4" w:rsidP="00234EE4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14:paraId="6B6FBBE8" w14:textId="77777777" w:rsidR="00234EE4" w:rsidRPr="00234EE4" w:rsidRDefault="00234EE4" w:rsidP="00234EE4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color w:val="494949"/>
          <w:sz w:val="30"/>
          <w:szCs w:val="30"/>
          <w:lang w:eastAsia="ru-RU"/>
        </w:rPr>
        <w:t>    </w:t>
      </w:r>
      <w:r w:rsidRPr="00234EE4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Приоритетной формой устройства  детей являются: усыновление, опека (попечительство), приемная семья.</w:t>
      </w:r>
    </w:p>
    <w:p w14:paraId="38889A3C" w14:textId="77777777" w:rsidR="00234EE4" w:rsidRPr="00234EE4" w:rsidRDefault="00234EE4" w:rsidP="00234EE4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color w:val="494949"/>
          <w:sz w:val="30"/>
          <w:szCs w:val="30"/>
          <w:lang w:eastAsia="ru-RU"/>
        </w:rPr>
        <w:t>    </w:t>
      </w:r>
      <w:r w:rsidRPr="0023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неустройства детей в семьи граждан сведения о них подаются в федеральный банк данных о детях, оставшихся без попечения родителей, целями формирования и использования которого являются:</w:t>
      </w:r>
    </w:p>
    <w:p w14:paraId="6B91D061" w14:textId="77777777" w:rsidR="00234EE4" w:rsidRPr="00234EE4" w:rsidRDefault="00234EE4" w:rsidP="00234EE4">
      <w:pPr>
        <w:numPr>
          <w:ilvl w:val="0"/>
          <w:numId w:val="1"/>
        </w:numPr>
        <w:spacing w:before="36" w:after="36" w:line="240" w:lineRule="auto"/>
        <w:ind w:left="120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осуществление учета детей, оставшихся без попечения родителей;</w:t>
      </w:r>
    </w:p>
    <w:p w14:paraId="53F3F83F" w14:textId="77777777" w:rsidR="00234EE4" w:rsidRPr="00234EE4" w:rsidRDefault="00234EE4" w:rsidP="00234EE4">
      <w:pPr>
        <w:numPr>
          <w:ilvl w:val="0"/>
          <w:numId w:val="1"/>
        </w:numPr>
        <w:spacing w:before="36" w:after="36" w:line="240" w:lineRule="auto"/>
        <w:ind w:left="120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оказание содействия в устройстве детей, оставшихся без попечения родителей, на воспитание в семьи граждан;</w:t>
      </w:r>
    </w:p>
    <w:p w14:paraId="51876F03" w14:textId="77777777" w:rsidR="00234EE4" w:rsidRPr="00234EE4" w:rsidRDefault="00234EE4" w:rsidP="00234EE4">
      <w:pPr>
        <w:numPr>
          <w:ilvl w:val="0"/>
          <w:numId w:val="1"/>
        </w:numPr>
        <w:spacing w:before="36" w:after="36" w:line="240" w:lineRule="auto"/>
        <w:ind w:left="120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на получение гражданами, желающими принять на воспитание детей, полной и достоверной информации о детях.</w:t>
      </w:r>
    </w:p>
    <w:p w14:paraId="53BAB608" w14:textId="77777777" w:rsidR="00234EE4" w:rsidRPr="00234EE4" w:rsidRDefault="00234EE4" w:rsidP="00234EE4">
      <w:pPr>
        <w:shd w:val="clear" w:color="auto" w:fill="FFFFFF"/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 каждом учреждении интернатного типа города Кемерово, в которых воспитываются дети-сироты и дети, оставшиеся без попечения родителей, имеется свой банк данных о детях, подлежащих устройству в семьи на воспитание. В управлении образования администрации города Кемерово создан городской банк данных о таких детях.</w:t>
      </w:r>
    </w:p>
    <w:p w14:paraId="3CE638FB" w14:textId="77777777" w:rsidR="00234EE4" w:rsidRPr="00234EE4" w:rsidRDefault="00234EE4" w:rsidP="00234EE4">
      <w:pPr>
        <w:shd w:val="clear" w:color="auto" w:fill="FFFFFF"/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Если ребенок, воспитывающийся в государственном учреждении, находит новую семью или возвращается в свою биологическую семью, сведения о нем банке данных о детях прекращаются.</w:t>
      </w:r>
    </w:p>
    <w:p w14:paraId="6724DA7C" w14:textId="77777777" w:rsidR="00234EE4" w:rsidRPr="00234EE4" w:rsidRDefault="00234EE4" w:rsidP="00234EE4">
      <w:pPr>
        <w:shd w:val="clear" w:color="auto" w:fill="FFFFFF"/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Усыновителями, приемными родителями и опекунами (попечителями) могут быть совершеннолетние лица обоего пола, за исключением:</w:t>
      </w:r>
    </w:p>
    <w:p w14:paraId="0BDEB711" w14:textId="77777777" w:rsidR="00234EE4" w:rsidRPr="00234EE4" w:rsidRDefault="00234EE4" w:rsidP="00234EE4">
      <w:pPr>
        <w:numPr>
          <w:ilvl w:val="0"/>
          <w:numId w:val="2"/>
        </w:numPr>
        <w:spacing w:before="36" w:after="36" w:line="240" w:lineRule="auto"/>
        <w:ind w:left="120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лиц, признанных судом недееспособными или ограниченно дееспособными;</w:t>
      </w:r>
    </w:p>
    <w:p w14:paraId="7A21CFDA" w14:textId="77777777" w:rsidR="00234EE4" w:rsidRPr="00234EE4" w:rsidRDefault="00234EE4" w:rsidP="00234EE4">
      <w:pPr>
        <w:numPr>
          <w:ilvl w:val="0"/>
          <w:numId w:val="2"/>
        </w:numPr>
        <w:spacing w:before="36" w:after="36" w:line="240" w:lineRule="auto"/>
        <w:ind w:left="120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лиц, лишенных по суду родительских прав или ограниченных в родительских правах;</w:t>
      </w:r>
    </w:p>
    <w:p w14:paraId="7E2FE5BD" w14:textId="77777777" w:rsidR="00234EE4" w:rsidRPr="00234EE4" w:rsidRDefault="00234EE4" w:rsidP="00234EE4">
      <w:pPr>
        <w:numPr>
          <w:ilvl w:val="0"/>
          <w:numId w:val="2"/>
        </w:numPr>
        <w:spacing w:before="36" w:after="36" w:line="240" w:lineRule="auto"/>
        <w:ind w:left="120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лиц, отстраненных от обязанностей опекуна (попечителя) за ненадлежащее выполнение возложенных на него законом обязанностей;</w:t>
      </w:r>
    </w:p>
    <w:p w14:paraId="0E8D7422" w14:textId="77777777" w:rsidR="00234EE4" w:rsidRPr="00234EE4" w:rsidRDefault="00234EE4" w:rsidP="00234EE4">
      <w:pPr>
        <w:numPr>
          <w:ilvl w:val="0"/>
          <w:numId w:val="2"/>
        </w:numPr>
        <w:spacing w:before="36" w:after="36" w:line="240" w:lineRule="auto"/>
        <w:ind w:left="120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бывших усыновителей, если усыновление отменено судом по их вине;</w:t>
      </w:r>
    </w:p>
    <w:p w14:paraId="63ACE230" w14:textId="77777777" w:rsidR="00234EE4" w:rsidRPr="00234EE4" w:rsidRDefault="00234EE4" w:rsidP="00234EE4">
      <w:pPr>
        <w:numPr>
          <w:ilvl w:val="0"/>
          <w:numId w:val="2"/>
        </w:numPr>
        <w:spacing w:before="36" w:after="36" w:line="240" w:lineRule="auto"/>
        <w:ind w:left="120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лиц, которые по состоянию здоровья не могут осуществлять родительские права. </w:t>
      </w:r>
    </w:p>
    <w:p w14:paraId="7A6E4139" w14:textId="77777777" w:rsidR="00234EE4" w:rsidRPr="00234EE4" w:rsidRDefault="00234EE4" w:rsidP="00234EE4">
      <w:pPr>
        <w:shd w:val="clear" w:color="auto" w:fill="FFFFFF"/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Усыновление</w:t>
      </w:r>
      <w:r w:rsidRPr="0023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является приоритетной формой устройства детей-сирот и детей, оставшихся без попечения родителей. Усыновление производится в судебном порядке по заявлению лиц, желающих усыновить ребенка. Усыновленные дети и их потомство по отношению к усыновителям и их родственникам приравниваются к родственникам по происхождению. Граждане, желающие усыновить ребенка, подают в орган опеки и попечительства заявление </w:t>
      </w:r>
      <w:r w:rsidRPr="0023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 просьбой дать заключение о возможности быть усыновителями. Заключение готовится на основании заявления, приложенных к нему документов, акта обследования жилищно-бытовых условий и является основанием для постановки граждан на учет в качестве кандидатов в усыновители. После этого орган опеки и попечительства предоставляет гражданам информацию о ребенке, который может быть усыновлен и выдает направление для посещения ребенка.</w:t>
      </w:r>
    </w:p>
    <w:p w14:paraId="72C91639" w14:textId="05524A85" w:rsidR="00234EE4" w:rsidRPr="00234EE4" w:rsidRDefault="00234EE4" w:rsidP="00234EE4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Опека (попечительство) </w:t>
      </w:r>
      <w:r w:rsidRPr="0023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устанавливается над детьми, оставшимися без попечения родителей, в целях их содержания, воспитания и образования, а также для защиты их прав и интересов. Назначение опеки (попечительства) оформляется распоряжением органа опеки и попечительства. Опека (попечительство) не предусматривает оплаты вознаграждения опекуну (попечителю) за его действия. </w:t>
      </w:r>
    </w:p>
    <w:p w14:paraId="276685EA" w14:textId="77777777" w:rsidR="00234EE4" w:rsidRPr="00234EE4" w:rsidRDefault="00234EE4" w:rsidP="00234EE4">
      <w:pPr>
        <w:shd w:val="clear" w:color="auto" w:fill="FFFFFF"/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234EE4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Приемная семья</w:t>
      </w:r>
      <w:r w:rsidRPr="0023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создается на основе договора о передаче ребенка в семью на воспитание, который заключается между органом опеки и попечительства и приемным родителем. Приемный родитель по отношению к ребенку обладает правами и обязанностями опекуна, т.е. он является законным представителем ребенка. Ежемесячно в г. Кемерово на содержание приемного ребенка в возрасте до 7 лет выплачиваются денежные средства в размере 4900 рублей, старше 7 лет - 5900 рублей. Приемным родителям выплачивается вознаграждение в размере 3575 рублей в месяц с учетом районного коэффициента за воспитание каждого приемного ребенка. Размер вознаграждения увеличивается на 650 рублей за воспитание каждого приемного ребенка, не достигшего возраста трех лет; каждого приемного ребенка с ограниченными возможностями здоровья; каждого ребенка-инвалида. Периоды осуществления опеки или попечительства над ребенком по договору о приемной семье засчитываются в страховой стаж, необходимый для назначения трудовой пенсии.</w:t>
      </w:r>
    </w:p>
    <w:p w14:paraId="232C2991" w14:textId="77777777" w:rsidR="00234EE4" w:rsidRPr="00234EE4" w:rsidRDefault="00234EE4" w:rsidP="00234EE4">
      <w:pPr>
        <w:shd w:val="clear" w:color="auto" w:fill="FFFFFF"/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социальной поддержки гражданам, принявшим на воспитание в приемную семью ребенка - инвалида, имеющего III или IV степень стойкого нарушения функций организма человека, обусловленного заболеваниями, последствиями травм или дефектами, и переданного на воспитание в приемную семью из образовательной организации, учреждения социального обслуживания населения, учреждения системы здравоохранения или иного учреждения, созданного в установленном законом порядке для детей-сирот и детей, оставшихся без попечения родителей, выплачивается единовременное социальное пособие в размере 100 000 рублей за каждого такого ребенка.</w:t>
      </w:r>
    </w:p>
    <w:p w14:paraId="7043650F" w14:textId="77777777" w:rsidR="00234EE4" w:rsidRPr="00234EE4" w:rsidRDefault="00234EE4" w:rsidP="00234EE4">
      <w:pPr>
        <w:shd w:val="clear" w:color="auto" w:fill="FFFFFF"/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Приемный ребенок пользуется льготами, предусмотренными законодательством РФ для детей-сирот и детей, оставшихся без попечения родителей.</w:t>
      </w:r>
    </w:p>
    <w:p w14:paraId="6488D1EE" w14:textId="41019494" w:rsidR="00234EE4" w:rsidRPr="00234EE4" w:rsidRDefault="00234EE4" w:rsidP="00234EE4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bookmarkStart w:id="0" w:name="_GoBack"/>
      <w:bookmarkEnd w:id="0"/>
    </w:p>
    <w:p w14:paraId="6FEA7D70" w14:textId="77777777" w:rsidR="00234EE4" w:rsidRPr="00234EE4" w:rsidRDefault="00234EE4" w:rsidP="00234EE4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</w:t>
      </w:r>
      <w:r w:rsidRPr="0023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риемным семьям, имеющим трех и более детей. включая родных и приемных в возрасте до 18 лет, на каждого приемного ребенка предоставляются: бесплатный проезд городским пассажирским транспортом общего пользования, а также автомобильным, железнодорожным транспортом общего пользования в пригородном сообщении; первоочередной прием детей в детские сады.</w:t>
      </w:r>
    </w:p>
    <w:p w14:paraId="11DB13B2" w14:textId="77777777" w:rsidR="00234EE4" w:rsidRPr="00234EE4" w:rsidRDefault="00234EE4" w:rsidP="00234EE4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14:paraId="1C8F5D9F" w14:textId="77777777" w:rsidR="00234EE4" w:rsidRPr="00234EE4" w:rsidRDefault="00234EE4" w:rsidP="00234EE4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14:paraId="43075AF4" w14:textId="77777777" w:rsidR="00234EE4" w:rsidRPr="00234EE4" w:rsidRDefault="00234EE4" w:rsidP="00234EE4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14:paraId="0C391358" w14:textId="77777777" w:rsidR="00234EE4" w:rsidRPr="00234EE4" w:rsidRDefault="00234EE4" w:rsidP="00234EE4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14:paraId="04A7BC23" w14:textId="77777777" w:rsidR="00234EE4" w:rsidRPr="00234EE4" w:rsidRDefault="00234EE4" w:rsidP="00234EE4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14:paraId="31E941CA" w14:textId="77777777" w:rsidR="00234EE4" w:rsidRPr="00234EE4" w:rsidRDefault="00234EE4" w:rsidP="00234EE4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Граждане, желающие установить опеку над ребенком, должны обратиться в орган опеки и попечительства по месту проживания ребенка:</w:t>
      </w:r>
    </w:p>
    <w:p w14:paraId="5C8DA943" w14:textId="77777777" w:rsidR="00234EE4" w:rsidRPr="00234EE4" w:rsidRDefault="00234EE4" w:rsidP="00234EE4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Центральный район:</w:t>
      </w:r>
      <w:r w:rsidRPr="00234E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23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 58-42-03</w:t>
      </w:r>
    </w:p>
    <w:p w14:paraId="41A36919" w14:textId="77777777" w:rsidR="00234EE4" w:rsidRPr="00234EE4" w:rsidRDefault="00234EE4" w:rsidP="00234EE4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Ленинский район:</w:t>
      </w:r>
      <w:r w:rsidRPr="00234E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</w:t>
      </w:r>
      <w:r w:rsidRPr="0023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т. 51-92-83</w:t>
      </w:r>
    </w:p>
    <w:p w14:paraId="3503C44A" w14:textId="77777777" w:rsidR="00234EE4" w:rsidRPr="00234EE4" w:rsidRDefault="00234EE4" w:rsidP="00234EE4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Заводский район: </w:t>
      </w:r>
      <w:r w:rsidRPr="00234E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</w:t>
      </w:r>
      <w:r w:rsidRPr="0023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т. 36-21-91</w:t>
      </w:r>
    </w:p>
    <w:p w14:paraId="6C8E2D69" w14:textId="77777777" w:rsidR="00234EE4" w:rsidRPr="00234EE4" w:rsidRDefault="00234EE4" w:rsidP="00234EE4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Кировский район: </w:t>
      </w:r>
      <w:r w:rsidRPr="00234E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</w:t>
      </w:r>
      <w:r w:rsidRPr="0023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т. 25-45-05</w:t>
      </w:r>
    </w:p>
    <w:p w14:paraId="25710FE1" w14:textId="77777777" w:rsidR="00234EE4" w:rsidRPr="00234EE4" w:rsidRDefault="00234EE4" w:rsidP="00234EE4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Рудничный район: </w:t>
      </w:r>
      <w:r w:rsidRPr="00234E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23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т. 34-01-18</w:t>
      </w:r>
    </w:p>
    <w:p w14:paraId="7D7AF297" w14:textId="77777777" w:rsidR="00234EE4" w:rsidRPr="00234EE4" w:rsidRDefault="00234EE4" w:rsidP="00234EE4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proofErr w:type="spellStart"/>
      <w:r w:rsidRPr="00234E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Ж.р</w:t>
      </w:r>
      <w:proofErr w:type="spellEnd"/>
      <w:r w:rsidRPr="00234E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. Кедровка, </w:t>
      </w:r>
      <w:proofErr w:type="spellStart"/>
      <w:r w:rsidRPr="00234E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ж.р</w:t>
      </w:r>
      <w:proofErr w:type="spellEnd"/>
      <w:r w:rsidRPr="00234E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. Промышленновский:</w:t>
      </w:r>
      <w:r w:rsidRPr="00234E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23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 69-44-84</w:t>
      </w:r>
    </w:p>
    <w:p w14:paraId="70B99279" w14:textId="77777777" w:rsidR="00234EE4" w:rsidRPr="00234EE4" w:rsidRDefault="00234EE4" w:rsidP="00234EE4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вопросам усыновления обращаться по телефону: 36-44-74.</w:t>
      </w:r>
    </w:p>
    <w:p w14:paraId="1A352378" w14:textId="77777777" w:rsidR="00234EE4" w:rsidRPr="00234EE4" w:rsidRDefault="00234EE4" w:rsidP="00234EE4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вопросам устройства ребенка в приемную семью обращаться по телефону: 36-84-01</w:t>
      </w:r>
    </w:p>
    <w:p w14:paraId="039E81A6" w14:textId="77777777" w:rsidR="00234EE4" w:rsidRPr="00234EE4" w:rsidRDefault="00234EE4" w:rsidP="00234EE4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Областной оператор банка данных: 36-18-03</w:t>
      </w:r>
    </w:p>
    <w:p w14:paraId="72E0629E" w14:textId="77777777" w:rsidR="00234EE4" w:rsidRPr="00234EE4" w:rsidRDefault="00234EE4" w:rsidP="00234EE4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14:paraId="253432C6" w14:textId="77777777" w:rsidR="00234EE4" w:rsidRPr="00234EE4" w:rsidRDefault="00234EE4" w:rsidP="00234EE4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Verdana" w:eastAsia="Times New Roman" w:hAnsi="Verdana" w:cs="Times New Roman"/>
          <w:b/>
          <w:bCs/>
          <w:i/>
          <w:iCs/>
          <w:color w:val="0000FF"/>
          <w:sz w:val="39"/>
          <w:szCs w:val="39"/>
          <w:lang w:eastAsia="ru-RU"/>
        </w:rPr>
        <w:t>Необходимые документы:</w:t>
      </w:r>
    </w:p>
    <w:p w14:paraId="5E8C94A5" w14:textId="0355956E" w:rsidR="00234EE4" w:rsidRPr="00234EE4" w:rsidRDefault="00234EE4" w:rsidP="00234EE4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14:paraId="522F590E" w14:textId="77777777" w:rsidR="00234EE4" w:rsidRPr="00234EE4" w:rsidRDefault="00234EE4" w:rsidP="00234EE4">
      <w:pPr>
        <w:numPr>
          <w:ilvl w:val="0"/>
          <w:numId w:val="3"/>
        </w:numPr>
        <w:spacing w:before="36" w:after="36" w:line="240" w:lineRule="auto"/>
        <w:ind w:left="1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color w:val="494949"/>
          <w:sz w:val="30"/>
          <w:szCs w:val="30"/>
          <w:lang w:eastAsia="ru-RU"/>
        </w:rPr>
        <w:t>Заявление в отдел опеки и попечительства (далее ООП).</w:t>
      </w:r>
    </w:p>
    <w:p w14:paraId="7D784320" w14:textId="77777777" w:rsidR="00234EE4" w:rsidRPr="00234EE4" w:rsidRDefault="00234EE4" w:rsidP="00234EE4">
      <w:pPr>
        <w:numPr>
          <w:ilvl w:val="0"/>
          <w:numId w:val="3"/>
        </w:numPr>
        <w:spacing w:before="36" w:after="36" w:line="240" w:lineRule="auto"/>
        <w:ind w:left="1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color w:val="494949"/>
          <w:sz w:val="30"/>
          <w:szCs w:val="30"/>
          <w:lang w:eastAsia="ru-RU"/>
        </w:rPr>
        <w:t>Справка с места работы с указанием должности и размера средней заработной платы за последние 12 месяцев или копия декларации о доходах.</w:t>
      </w:r>
    </w:p>
    <w:p w14:paraId="09B4290D" w14:textId="77777777" w:rsidR="00234EE4" w:rsidRPr="00234EE4" w:rsidRDefault="00234EE4" w:rsidP="00234EE4">
      <w:pPr>
        <w:numPr>
          <w:ilvl w:val="0"/>
          <w:numId w:val="3"/>
        </w:numPr>
        <w:spacing w:before="36" w:after="36" w:line="240" w:lineRule="auto"/>
        <w:ind w:left="1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color w:val="494949"/>
          <w:sz w:val="30"/>
          <w:szCs w:val="30"/>
          <w:lang w:eastAsia="ru-RU"/>
        </w:rPr>
        <w:lastRenderedPageBreak/>
        <w:t>Выписка из домовой (поквартирной) книги с места жительства, подтверждающая право пользования жилым помещением, либо право собственности на жилое помещение.</w:t>
      </w:r>
    </w:p>
    <w:p w14:paraId="5F97861A" w14:textId="77777777" w:rsidR="00234EE4" w:rsidRPr="00234EE4" w:rsidRDefault="00234EE4" w:rsidP="00234EE4">
      <w:pPr>
        <w:numPr>
          <w:ilvl w:val="0"/>
          <w:numId w:val="3"/>
        </w:numPr>
        <w:spacing w:before="36" w:after="36" w:line="240" w:lineRule="auto"/>
        <w:ind w:left="1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color w:val="494949"/>
          <w:sz w:val="30"/>
          <w:szCs w:val="30"/>
          <w:lang w:eastAsia="ru-RU"/>
        </w:rPr>
        <w:t>Справка органов внутренних дел, подтверждающая отсутствие судимости за умышленное преступление против жизни и здоровья граждан.</w:t>
      </w:r>
    </w:p>
    <w:p w14:paraId="53007DFE" w14:textId="77777777" w:rsidR="00234EE4" w:rsidRPr="00234EE4" w:rsidRDefault="00234EE4" w:rsidP="00234EE4">
      <w:pPr>
        <w:numPr>
          <w:ilvl w:val="0"/>
          <w:numId w:val="3"/>
        </w:numPr>
        <w:spacing w:before="36" w:after="36" w:line="240" w:lineRule="auto"/>
        <w:ind w:left="1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color w:val="494949"/>
          <w:sz w:val="30"/>
          <w:szCs w:val="30"/>
          <w:lang w:eastAsia="ru-RU"/>
        </w:rPr>
        <w:t>Медицинское заключение о состоянии здоровья, выданное в порядке, установленном МЗ РФ.</w:t>
      </w:r>
    </w:p>
    <w:p w14:paraId="54EE5E5A" w14:textId="77777777" w:rsidR="00234EE4" w:rsidRPr="00234EE4" w:rsidRDefault="00234EE4" w:rsidP="00234EE4">
      <w:pPr>
        <w:numPr>
          <w:ilvl w:val="0"/>
          <w:numId w:val="3"/>
        </w:numPr>
        <w:spacing w:before="36" w:after="36" w:line="240" w:lineRule="auto"/>
        <w:ind w:left="1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color w:val="494949"/>
          <w:sz w:val="30"/>
          <w:szCs w:val="30"/>
          <w:lang w:eastAsia="ru-RU"/>
        </w:rPr>
        <w:t>Копия свидетельства о браке (если гражданин состоит в браке).</w:t>
      </w:r>
    </w:p>
    <w:p w14:paraId="57A67DCF" w14:textId="77777777" w:rsidR="00234EE4" w:rsidRPr="00234EE4" w:rsidRDefault="00234EE4" w:rsidP="00234EE4">
      <w:pPr>
        <w:numPr>
          <w:ilvl w:val="0"/>
          <w:numId w:val="3"/>
        </w:numPr>
        <w:spacing w:before="36" w:after="36" w:line="240" w:lineRule="auto"/>
        <w:ind w:left="1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color w:val="494949"/>
          <w:sz w:val="30"/>
          <w:szCs w:val="30"/>
          <w:lang w:eastAsia="ru-RU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принять ребенка в семью.</w:t>
      </w:r>
    </w:p>
    <w:p w14:paraId="2935433F" w14:textId="77777777" w:rsidR="00234EE4" w:rsidRPr="00234EE4" w:rsidRDefault="00234EE4" w:rsidP="00234EE4">
      <w:pPr>
        <w:numPr>
          <w:ilvl w:val="0"/>
          <w:numId w:val="3"/>
        </w:numPr>
        <w:spacing w:before="36" w:after="36" w:line="240" w:lineRule="auto"/>
        <w:ind w:left="1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color w:val="494949"/>
          <w:sz w:val="30"/>
          <w:szCs w:val="30"/>
          <w:lang w:eastAsia="ru-RU"/>
        </w:rPr>
        <w:t>Справки о соответствии жилых помещений санитарных и технических правилам и нормам, выданные соответствующими уполномоченными органами (выдаются по запросу органа опеки и попечительства на безвозмездной основе).</w:t>
      </w:r>
    </w:p>
    <w:p w14:paraId="7B618194" w14:textId="77777777" w:rsidR="00234EE4" w:rsidRPr="00234EE4" w:rsidRDefault="00234EE4" w:rsidP="00234EE4">
      <w:pPr>
        <w:numPr>
          <w:ilvl w:val="0"/>
          <w:numId w:val="3"/>
        </w:numPr>
        <w:spacing w:before="36" w:after="36" w:line="240" w:lineRule="auto"/>
        <w:ind w:left="1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color w:val="494949"/>
          <w:sz w:val="30"/>
          <w:szCs w:val="30"/>
          <w:lang w:eastAsia="ru-RU"/>
        </w:rPr>
        <w:t>Документ о прохождении подготовки гражданина по Программе, утвержденной Министерством образования и науки РФ.</w:t>
      </w:r>
    </w:p>
    <w:p w14:paraId="66B505B9" w14:textId="77777777" w:rsidR="00234EE4" w:rsidRPr="00234EE4" w:rsidRDefault="00234EE4" w:rsidP="00234EE4">
      <w:pPr>
        <w:numPr>
          <w:ilvl w:val="0"/>
          <w:numId w:val="3"/>
        </w:numPr>
        <w:spacing w:before="36" w:after="36" w:line="240" w:lineRule="auto"/>
        <w:ind w:left="1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color w:val="494949"/>
          <w:sz w:val="30"/>
          <w:szCs w:val="30"/>
          <w:lang w:eastAsia="ru-RU"/>
        </w:rPr>
        <w:t>Автобиография.</w:t>
      </w:r>
    </w:p>
    <w:p w14:paraId="49A966E5" w14:textId="77777777" w:rsidR="00234EE4" w:rsidRPr="00234EE4" w:rsidRDefault="00234EE4" w:rsidP="00234EE4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34EE4">
        <w:rPr>
          <w:rFonts w:ascii="Times New Roman" w:eastAsia="Times New Roman" w:hAnsi="Times New Roman" w:cs="Times New Roman"/>
          <w:b/>
          <w:bCs/>
          <w:color w:val="494949"/>
          <w:sz w:val="30"/>
          <w:szCs w:val="30"/>
          <w:lang w:eastAsia="ru-RU"/>
        </w:rPr>
        <w:t>Приложение:</w:t>
      </w:r>
      <w:r w:rsidRPr="00234EE4">
        <w:rPr>
          <w:rFonts w:ascii="Times New Roman" w:eastAsia="Times New Roman" w:hAnsi="Times New Roman" w:cs="Times New Roman"/>
          <w:color w:val="494949"/>
          <w:sz w:val="30"/>
          <w:szCs w:val="30"/>
          <w:lang w:eastAsia="ru-RU"/>
        </w:rPr>
        <w:br/>
      </w:r>
      <w:r w:rsidRPr="00234EE4">
        <w:rPr>
          <w:rFonts w:ascii="Times New Roman" w:eastAsia="Times New Roman" w:hAnsi="Times New Roman" w:cs="Times New Roman"/>
          <w:i/>
          <w:iCs/>
          <w:color w:val="494949"/>
          <w:sz w:val="30"/>
          <w:szCs w:val="30"/>
          <w:lang w:eastAsia="ru-RU"/>
        </w:rPr>
        <w:t xml:space="preserve">— Медицинское заключение о состоянии здоровья, выданное в порядке, установленном МЗ РФ </w:t>
      </w:r>
      <w:proofErr w:type="spellStart"/>
      <w:r w:rsidRPr="00234EE4">
        <w:rPr>
          <w:rFonts w:ascii="Times New Roman" w:eastAsia="Times New Roman" w:hAnsi="Times New Roman" w:cs="Times New Roman"/>
          <w:i/>
          <w:iCs/>
          <w:color w:val="494949"/>
          <w:sz w:val="30"/>
          <w:szCs w:val="30"/>
          <w:lang w:eastAsia="ru-RU"/>
        </w:rPr>
        <w:t>действителено</w:t>
      </w:r>
      <w:proofErr w:type="spellEnd"/>
      <w:r w:rsidRPr="00234EE4">
        <w:rPr>
          <w:rFonts w:ascii="Times New Roman" w:eastAsia="Times New Roman" w:hAnsi="Times New Roman" w:cs="Times New Roman"/>
          <w:i/>
          <w:iCs/>
          <w:color w:val="494949"/>
          <w:sz w:val="30"/>
          <w:szCs w:val="30"/>
          <w:lang w:eastAsia="ru-RU"/>
        </w:rPr>
        <w:t xml:space="preserve"> в течение 3-х (трех) месяцев, остальные документы действительны в течение 1 (одного) года со дня их выдачи.</w:t>
      </w:r>
      <w:r w:rsidRPr="00234EE4">
        <w:rPr>
          <w:rFonts w:ascii="Times New Roman" w:eastAsia="Times New Roman" w:hAnsi="Times New Roman" w:cs="Times New Roman"/>
          <w:color w:val="494949"/>
          <w:sz w:val="30"/>
          <w:szCs w:val="30"/>
          <w:lang w:eastAsia="ru-RU"/>
        </w:rPr>
        <w:br/>
      </w:r>
      <w:r w:rsidRPr="00234EE4">
        <w:rPr>
          <w:rFonts w:ascii="Times New Roman" w:eastAsia="Times New Roman" w:hAnsi="Times New Roman" w:cs="Times New Roman"/>
          <w:i/>
          <w:iCs/>
          <w:color w:val="494949"/>
          <w:sz w:val="30"/>
          <w:szCs w:val="30"/>
          <w:lang w:eastAsia="ru-RU"/>
        </w:rPr>
        <w:t>— Гражданин, обращающийся в ООП с просьбой об усыновлении или опеки либо приемной семье, должен предъявить паспорт. А в случаях, предусмотренных Законодательством РФ, иной документ, удостоверяющий личность.</w:t>
      </w:r>
    </w:p>
    <w:p w14:paraId="483534BC" w14:textId="77777777" w:rsidR="00F4237B" w:rsidRDefault="00F4237B"/>
    <w:sectPr w:rsidR="00F4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59C1"/>
    <w:multiLevelType w:val="multilevel"/>
    <w:tmpl w:val="37F0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64A3C"/>
    <w:multiLevelType w:val="multilevel"/>
    <w:tmpl w:val="375A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51AD9"/>
    <w:multiLevelType w:val="multilevel"/>
    <w:tmpl w:val="5420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23"/>
    <w:rsid w:val="00234EE4"/>
    <w:rsid w:val="00345323"/>
    <w:rsid w:val="00F4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E43C0-1771-4C97-A6CE-52455E92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4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3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4EE4"/>
    <w:rPr>
      <w:i/>
      <w:iCs/>
    </w:rPr>
  </w:style>
  <w:style w:type="character" w:styleId="a5">
    <w:name w:val="Strong"/>
    <w:basedOn w:val="a0"/>
    <w:uiPriority w:val="22"/>
    <w:qFormat/>
    <w:rsid w:val="00234EE4"/>
    <w:rPr>
      <w:b/>
      <w:bCs/>
    </w:rPr>
  </w:style>
  <w:style w:type="paragraph" w:customStyle="1" w:styleId="rtecenter">
    <w:name w:val="rtecenter"/>
    <w:basedOn w:val="a"/>
    <w:rsid w:val="0023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2019-07-02T09:44:00Z</dcterms:created>
  <dcterms:modified xsi:type="dcterms:W3CDTF">2019-07-02T09:44:00Z</dcterms:modified>
</cp:coreProperties>
</file>