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75" w:rsidRPr="004B4D75" w:rsidRDefault="004B4D75" w:rsidP="004B4D7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B4D75">
        <w:rPr>
          <w:rFonts w:ascii="Tahoma" w:eastAsia="Times New Roman" w:hAnsi="Tahoma" w:cs="Tahoma"/>
          <w:b/>
          <w:bCs/>
          <w:color w:val="1F497D"/>
          <w:sz w:val="32"/>
          <w:szCs w:val="32"/>
          <w:lang w:eastAsia="ru-RU"/>
        </w:rPr>
        <w:t>Алгоритм подготовки к проведению УЗИ органов </w:t>
      </w:r>
      <w:r w:rsidRPr="004B4D75">
        <w:rPr>
          <w:rFonts w:ascii="Tahoma" w:eastAsia="Times New Roman" w:hAnsi="Tahoma" w:cs="Tahoma"/>
          <w:b/>
          <w:bCs/>
          <w:color w:val="1F497D"/>
          <w:sz w:val="20"/>
          <w:szCs w:val="20"/>
          <w:lang w:eastAsia="ru-RU"/>
        </w:rPr>
        <w:t> </w:t>
      </w:r>
      <w:r w:rsidRPr="004B4D75">
        <w:rPr>
          <w:rFonts w:ascii="Tahoma" w:eastAsia="Times New Roman" w:hAnsi="Tahoma" w:cs="Tahoma"/>
          <w:b/>
          <w:bCs/>
          <w:color w:val="1F497D"/>
          <w:sz w:val="32"/>
          <w:szCs w:val="32"/>
          <w:lang w:eastAsia="ru-RU"/>
        </w:rPr>
        <w:t>малого таза у женщин (матка, яичники).</w:t>
      </w:r>
    </w:p>
    <w:p w:rsidR="004B4D75" w:rsidRPr="004B4D75" w:rsidRDefault="004B4D75" w:rsidP="004B4D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B4D75">
        <w:rPr>
          <w:rFonts w:ascii="Tahoma" w:eastAsia="Times New Roman" w:hAnsi="Tahoma" w:cs="Tahoma"/>
          <w:i/>
          <w:iCs/>
          <w:color w:val="1F497D"/>
          <w:sz w:val="20"/>
          <w:szCs w:val="20"/>
          <w:lang w:eastAsia="ru-RU"/>
        </w:rPr>
        <w:t>Цель:</w:t>
      </w:r>
      <w:r w:rsidRPr="004B4D75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диагностическая.</w:t>
      </w:r>
    </w:p>
    <w:p w:rsidR="004B4D75" w:rsidRPr="004B4D75" w:rsidRDefault="004B4D75" w:rsidP="004B4D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B4D75">
        <w:rPr>
          <w:rFonts w:ascii="Tahoma" w:eastAsia="Times New Roman" w:hAnsi="Tahoma" w:cs="Tahoma"/>
          <w:i/>
          <w:iCs/>
          <w:color w:val="1F497D"/>
          <w:sz w:val="20"/>
          <w:szCs w:val="20"/>
          <w:lang w:eastAsia="ru-RU"/>
        </w:rPr>
        <w:t>Показания:</w:t>
      </w:r>
      <w:r w:rsidRPr="004B4D75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по назначению врача, заболевания органов малого таза.</w:t>
      </w:r>
    </w:p>
    <w:p w:rsidR="004B4D75" w:rsidRPr="004B4D75" w:rsidRDefault="004B4D75" w:rsidP="004B4D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B4D75">
        <w:rPr>
          <w:rFonts w:ascii="Tahoma" w:eastAsia="Times New Roman" w:hAnsi="Tahoma" w:cs="Tahoma"/>
          <w:i/>
          <w:iCs/>
          <w:color w:val="1F497D"/>
          <w:sz w:val="20"/>
          <w:szCs w:val="20"/>
          <w:lang w:eastAsia="ru-RU"/>
        </w:rPr>
        <w:t>Противопоказания:</w:t>
      </w:r>
      <w:r w:rsidRPr="004B4D75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нет.</w:t>
      </w:r>
    </w:p>
    <w:p w:rsidR="004B4D75" w:rsidRPr="004B4D75" w:rsidRDefault="004B4D75" w:rsidP="004B4D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B4D75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Самым благоприятным временем для ультразвукового исследования считается период после менструации (первые 3-6 дней).</w:t>
      </w:r>
    </w:p>
    <w:p w:rsidR="004B4D75" w:rsidRPr="004B4D75" w:rsidRDefault="004B4D75" w:rsidP="004B4D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B4D75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4B4D75" w:rsidRPr="004B4D75" w:rsidRDefault="004B4D75" w:rsidP="004B4D75">
      <w:pPr>
        <w:shd w:val="clear" w:color="auto" w:fill="FFFFFF"/>
        <w:spacing w:after="135" w:line="240" w:lineRule="auto"/>
        <w:ind w:left="1080" w:hanging="72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B4D75">
        <w:rPr>
          <w:rFonts w:ascii="Tahoma" w:eastAsia="Times New Roman" w:hAnsi="Tahoma" w:cs="Tahoma"/>
          <w:b/>
          <w:bCs/>
          <w:color w:val="1F497D"/>
          <w:sz w:val="20"/>
          <w:szCs w:val="20"/>
          <w:lang w:eastAsia="ru-RU"/>
        </w:rPr>
        <w:t>II.</w:t>
      </w:r>
      <w:r w:rsidRPr="004B4D75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  </w:t>
      </w:r>
      <w:r w:rsidRPr="004B4D75">
        <w:rPr>
          <w:rFonts w:ascii="Tahoma" w:eastAsia="Times New Roman" w:hAnsi="Tahoma" w:cs="Tahoma"/>
          <w:b/>
          <w:bCs/>
          <w:color w:val="1F497D"/>
          <w:sz w:val="20"/>
          <w:szCs w:val="20"/>
          <w:lang w:eastAsia="ru-RU"/>
        </w:rPr>
        <w:t>Подготовка к процедуре:</w:t>
      </w:r>
    </w:p>
    <w:p w:rsidR="004B4D75" w:rsidRPr="004B4D75" w:rsidRDefault="004B4D75" w:rsidP="004B4D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B4D75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Объяснить пациенту цель исследования и подготовку к нему.</w:t>
      </w:r>
    </w:p>
    <w:p w:rsidR="004B4D75" w:rsidRPr="004B4D75" w:rsidRDefault="004B4D75" w:rsidP="004B4D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B4D75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Проинформировать пациента о том, что:</w:t>
      </w:r>
    </w:p>
    <w:p w:rsidR="004B4D75" w:rsidRPr="004B4D75" w:rsidRDefault="004B4D75" w:rsidP="004B4D75">
      <w:pPr>
        <w:shd w:val="clear" w:color="auto" w:fill="FFFFFF"/>
        <w:spacing w:after="135" w:line="240" w:lineRule="auto"/>
        <w:ind w:left="720"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B4D75">
        <w:rPr>
          <w:rFonts w:ascii="Symbol" w:eastAsia="Times New Roman" w:hAnsi="Symbol" w:cs="Helvetica"/>
          <w:color w:val="1F497D"/>
          <w:sz w:val="20"/>
          <w:szCs w:val="20"/>
          <w:lang w:eastAsia="ru-RU"/>
        </w:rPr>
        <w:t></w:t>
      </w:r>
      <w:r w:rsidRPr="004B4D75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  </w:t>
      </w:r>
      <w:r w:rsidRPr="004B4D75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За 3-4 дня до ультразвука исключить из питания продукты, вызывающие метеоризм : черный хлеб ,выпечка,  сладости, бобовые, капуста,  свежие яблоки и фрукты, газировка, цельное молоко.</w:t>
      </w:r>
    </w:p>
    <w:p w:rsidR="004B4D75" w:rsidRPr="004B4D75" w:rsidRDefault="004B4D75" w:rsidP="004B4D75">
      <w:pPr>
        <w:shd w:val="clear" w:color="auto" w:fill="FFFFFF"/>
        <w:spacing w:after="135" w:line="240" w:lineRule="auto"/>
        <w:ind w:left="720"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B4D75">
        <w:rPr>
          <w:rFonts w:ascii="Symbol" w:eastAsia="Times New Roman" w:hAnsi="Symbol" w:cs="Helvetica"/>
          <w:color w:val="1F497D"/>
          <w:sz w:val="20"/>
          <w:szCs w:val="20"/>
          <w:lang w:eastAsia="ru-RU"/>
        </w:rPr>
        <w:t></w:t>
      </w:r>
      <w:r w:rsidRPr="004B4D75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  </w:t>
      </w:r>
      <w:r w:rsidRPr="004B4D75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Исследование проводится натощак(паци</w:t>
      </w:r>
      <w:r w:rsidRPr="004B4D75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softHyphen/>
        <w:t>ент не должен пить и есть в день исследования, а последний прием пищи должен быть накануне не позднее 20 часов).</w:t>
      </w:r>
    </w:p>
    <w:p w:rsidR="004B4D75" w:rsidRPr="004B4D75" w:rsidRDefault="004B4D75" w:rsidP="004B4D75">
      <w:pPr>
        <w:shd w:val="clear" w:color="auto" w:fill="FFFFFF"/>
        <w:spacing w:after="135" w:line="240" w:lineRule="auto"/>
        <w:ind w:left="720"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B4D75">
        <w:rPr>
          <w:rFonts w:ascii="Symbol" w:eastAsia="Times New Roman" w:hAnsi="Symbol" w:cs="Helvetica"/>
          <w:color w:val="1F497D"/>
          <w:sz w:val="20"/>
          <w:szCs w:val="20"/>
          <w:lang w:eastAsia="ru-RU"/>
        </w:rPr>
        <w:t></w:t>
      </w:r>
      <w:r w:rsidRPr="004B4D75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  </w:t>
      </w:r>
      <w:r w:rsidRPr="004B4D75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Для устранения газов допускается прием активированного угля или Энзистала</w:t>
      </w:r>
    </w:p>
    <w:p w:rsidR="004B4D75" w:rsidRPr="004B4D75" w:rsidRDefault="004B4D75" w:rsidP="004B4D75">
      <w:pPr>
        <w:shd w:val="clear" w:color="auto" w:fill="FFFFFF"/>
        <w:spacing w:after="135" w:line="240" w:lineRule="auto"/>
        <w:ind w:left="720"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B4D75">
        <w:rPr>
          <w:rFonts w:ascii="Symbol" w:eastAsia="Times New Roman" w:hAnsi="Symbol" w:cs="Helvetica"/>
          <w:color w:val="1F497D"/>
          <w:sz w:val="20"/>
          <w:szCs w:val="20"/>
          <w:lang w:eastAsia="ru-RU"/>
        </w:rPr>
        <w:t></w:t>
      </w:r>
      <w:r w:rsidRPr="004B4D75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  </w:t>
      </w:r>
      <w:r w:rsidRPr="004B4D75">
        <w:rPr>
          <w:rFonts w:ascii="Tahoma" w:eastAsia="Times New Roman" w:hAnsi="Tahoma" w:cs="Tahoma"/>
          <w:b/>
          <w:bCs/>
          <w:color w:val="1F497D"/>
          <w:sz w:val="20"/>
          <w:szCs w:val="20"/>
          <w:lang w:eastAsia="ru-RU"/>
        </w:rPr>
        <w:t>За час до исследования выпить  полтора литра воды (одномоментно или в течение 10  минут) . И не ходить в туалет.</w:t>
      </w:r>
    </w:p>
    <w:p w:rsidR="004B4D75" w:rsidRPr="004B4D75" w:rsidRDefault="004B4D75" w:rsidP="004B4D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B4D75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- при себе он должен иметь пеленку, полотенце.</w:t>
      </w:r>
    </w:p>
    <w:p w:rsidR="00B17BD0" w:rsidRDefault="00B17BD0">
      <w:bookmarkStart w:id="0" w:name="_GoBack"/>
      <w:bookmarkEnd w:id="0"/>
    </w:p>
    <w:sectPr w:rsidR="00B1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C3"/>
    <w:rsid w:val="004B4D75"/>
    <w:rsid w:val="00B17BD0"/>
    <w:rsid w:val="00B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27186-FDF8-4052-986E-D1726841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2019-10-22T14:30:00Z</dcterms:created>
  <dcterms:modified xsi:type="dcterms:W3CDTF">2019-10-22T14:30:00Z</dcterms:modified>
</cp:coreProperties>
</file>