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D5" w:rsidRPr="003478D5" w:rsidRDefault="003478D5" w:rsidP="003478D5">
      <w:pPr>
        <w:spacing w:after="15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000000"/>
          <w:sz w:val="48"/>
          <w:szCs w:val="48"/>
          <w:lang w:eastAsia="ru-RU"/>
        </w:rPr>
      </w:pPr>
      <w:r w:rsidRPr="003478D5">
        <w:rPr>
          <w:rFonts w:ascii="Palatino Linotype" w:eastAsia="Times New Roman" w:hAnsi="Palatino Linotype" w:cs="Arial"/>
          <w:b/>
          <w:bCs/>
          <w:color w:val="000000"/>
          <w:sz w:val="48"/>
          <w:szCs w:val="48"/>
          <w:lang w:eastAsia="ru-RU"/>
        </w:rPr>
        <w:t>Правила внутреннего распорядка</w:t>
      </w:r>
    </w:p>
    <w:p w:rsidR="003478D5" w:rsidRPr="003478D5" w:rsidRDefault="003478D5" w:rsidP="003478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5" style="width:0;height:1.5pt" o:hralign="center" o:hrstd="t" o:hr="t" fillcolor="#a0a0a0" stroked="f"/>
        </w:pict>
      </w:r>
    </w:p>
    <w:p w:rsidR="003478D5" w:rsidRPr="003478D5" w:rsidRDefault="003478D5" w:rsidP="003478D5">
      <w:pPr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</w:pPr>
      <w:r w:rsidRPr="003478D5"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  <w:t>Общие положения</w:t>
      </w:r>
    </w:p>
    <w:p w:rsidR="003478D5" w:rsidRPr="003478D5" w:rsidRDefault="003478D5" w:rsidP="003478D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6" style="width:0;height:1.5pt" o:hralign="center" o:hrstd="t" o:hr="t" fillcolor="#a0a0a0" stroked="f"/>
        </w:pict>
      </w:r>
    </w:p>
    <w:p w:rsidR="003478D5" w:rsidRPr="003478D5" w:rsidRDefault="003478D5" w:rsidP="003478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Настоящие Правила определяют нормы поведения посетителей на территории и помещениях Государственного автономного учреждения здравоохранения «Стоматологическая поликлиника № 35 Департамента здравоохранения города Москвы» (далее – ГАУЗ «СП №35 ДЗМ») Правила разработаны в соответствии с требованием действующего законодательства Российской Федерации и иными нормативными правовыми актами федерального и регионального уровня: - обеспечения необходимых условий для функционирования поликлиники; - обеспечения безопасности посетителей, а так же сотрудников поликлиники; - соблюдения установленного порядка на территории и в помещениях поликлиники.</w:t>
      </w:r>
      <w:r w:rsidRPr="003478D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Порядок на территории и в помещениях поликлиники организуется администрацией и обеспечивается работниками поликлиники, в том числе дежурным сотрудником смены охраны ЧОП.</w:t>
      </w:r>
      <w:r w:rsidRPr="003478D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Посещение поликлиник осуществляется через персонал регистратуры детского и взрослого отделений, где пациенты получают талоны на прием к врачу-специалисту.</w:t>
      </w:r>
      <w:r w:rsidRPr="003478D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Администрация поликлиники не несёт ответственности за ценные вещи, документы, деньги, сотовые телефоны, ювелирные украшения и пр.</w:t>
      </w:r>
      <w:r w:rsidRPr="003478D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Вход в поликлинику с объемными сумками, детскими колясками, велосипедами, животными и на роликовых коньках воспрещен.</w:t>
      </w:r>
      <w:r w:rsidRPr="003478D5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За травмы и несчастные случаи, произошедшие в результате нарушения посетителями требований безопасности в поликлинике, администрация поликлиники ответственности не несёт.</w:t>
      </w:r>
    </w:p>
    <w:p w:rsidR="003478D5" w:rsidRPr="003478D5" w:rsidRDefault="003478D5" w:rsidP="003478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7" style="width:0;height:1.5pt" o:hralign="center" o:hrstd="t" o:hr="t" fillcolor="#a0a0a0" stroked="f"/>
        </w:pict>
      </w:r>
    </w:p>
    <w:p w:rsidR="003478D5" w:rsidRPr="003478D5" w:rsidRDefault="003478D5" w:rsidP="003478D5">
      <w:pPr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</w:pPr>
      <w:r w:rsidRPr="003478D5"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  <w:t>Права посетителей</w:t>
      </w:r>
    </w:p>
    <w:p w:rsidR="003478D5" w:rsidRPr="003478D5" w:rsidRDefault="003478D5" w:rsidP="003478D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8" style="width:0;height:1.5pt" o:hralign="center" o:hrstd="t" o:hr="t" fillcolor="#a0a0a0" stroked="f"/>
        </w:pict>
      </w:r>
    </w:p>
    <w:p w:rsidR="003478D5" w:rsidRPr="003478D5" w:rsidRDefault="003478D5" w:rsidP="003478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t>Посетители поликлиники имеют право: </w:t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br/>
        <w:t>- проходить в помещения поликлиники в установленные дни и часы работы, а также в указанное в талоне время приема врача-специалиста; </w:t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br/>
        <w:t>- пользоваться техническими помещениями (туалет, гардероб) поликлиники. </w:t>
      </w:r>
    </w:p>
    <w:p w:rsidR="003478D5" w:rsidRPr="003478D5" w:rsidRDefault="003478D5" w:rsidP="003478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9" style="width:0;height:1.5pt" o:hralign="center" o:hrstd="t" o:hr="t" fillcolor="#a0a0a0" stroked="f"/>
        </w:pict>
      </w:r>
    </w:p>
    <w:p w:rsidR="003478D5" w:rsidRPr="003478D5" w:rsidRDefault="003478D5" w:rsidP="003478D5">
      <w:pPr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</w:pPr>
      <w:r w:rsidRPr="003478D5"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  <w:t>Обязанности посетителей</w:t>
      </w:r>
    </w:p>
    <w:p w:rsidR="003478D5" w:rsidRPr="003478D5" w:rsidRDefault="003478D5" w:rsidP="003478D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30" style="width:0;height:1.5pt" o:hralign="center" o:hrstd="t" o:hr="t" fillcolor="#a0a0a0" stroked="f"/>
        </w:pict>
      </w:r>
    </w:p>
    <w:p w:rsidR="003478D5" w:rsidRPr="003478D5" w:rsidRDefault="003478D5" w:rsidP="003478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t>-Соблюдать установленный внутриобъектовый режим поликлиники, а так же принятые нормы поведения в общественных местах.</w:t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br/>
        <w:t>-Выполнять требования администрации, медицинского персонала, сотрудников охраны ЧОП, не допуская проявлений неуважительного отношения к ним, а так же к иным посетителям.</w:t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br/>
        <w:t>-Бережно относиться к имуществу поликлиники, соблюдать правила использования инвентаря, оборудования.</w:t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br/>
        <w:t>-Соблюдать чистоту и тишину на территории и в помещениях поликлиники.</w:t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br/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lastRenderedPageBreak/>
        <w:t>-Сдать верхнюю одежду в гардероб. Так же в периоды, установленные администрацией поликлиники, рекомендуется надеть бахилы.</w:t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br/>
        <w:t>-По требованию медрегистратора предоставить документы, необходимые для выдачи талона на прием к врачу-специалисту (паспорт, полис ОМС, для льготного контингента - пенсионное удостоверение, удостоверение инвалида, и пр.);</w:t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br/>
        <w:t>-Соблюдать требования безопасности во время посещения поликлиники.</w:t>
      </w:r>
    </w:p>
    <w:p w:rsidR="003478D5" w:rsidRPr="003478D5" w:rsidRDefault="003478D5" w:rsidP="003478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31" style="width:0;height:1.5pt" o:hralign="center" o:hrstd="t" o:hr="t" fillcolor="#a0a0a0" stroked="f"/>
        </w:pict>
      </w:r>
    </w:p>
    <w:p w:rsidR="003478D5" w:rsidRPr="003478D5" w:rsidRDefault="003478D5" w:rsidP="003478D5">
      <w:pPr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</w:pPr>
      <w:r w:rsidRPr="003478D5"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  <w:t>Посетителям запрещается</w:t>
      </w:r>
    </w:p>
    <w:p w:rsidR="003478D5" w:rsidRPr="003478D5" w:rsidRDefault="003478D5" w:rsidP="003478D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32" style="width:0;height:1.5pt" o:hralign="center" o:hrstd="t" o:hr="t" fillcolor="#a0a0a0" stroked="f"/>
        </w:pict>
      </w:r>
    </w:p>
    <w:p w:rsidR="003478D5" w:rsidRPr="003478D5" w:rsidRDefault="003478D5" w:rsidP="003478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t>-Входить в лечебные кабинеты в грязной обуви.</w:t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br/>
        <w:t>-Бегать, толкаться, прыгать, кричать и совершать иные действия, нарушающие общественный порядок, мешающие остальным посетителям поликлиники.</w:t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br/>
        <w:t>-В целях предупреждения и пресечения террористических актов, иных преступлений и административных правонарушений, обеспечения безопасности работников поликлиники и посетителей запрещается: - проносить в поликлинику огнестрельное и холодное оружие, химические и взрывчатые вещества, колюще-режущие предметы,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- изымать документы со стендов, а также помещать на них какие-либо свои документы, размещать объявления, рекламные материалы; - проводить опросы и распространять промышленные товары на территории и в здании поликлиники; - проводить фото- видео съемку без разрешения администрации. - курить в здании поликлиники.</w:t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br/>
        <w:t>-Запрещается доступ в помещения поликлиники лиц с агрессивным поведением, в состоянии алкогольного, токсического или наркотического опьянения.</w:t>
      </w:r>
    </w:p>
    <w:p w:rsidR="003478D5" w:rsidRPr="003478D5" w:rsidRDefault="003478D5" w:rsidP="003478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33" style="width:0;height:1.5pt" o:hralign="center" o:hrstd="t" o:hr="t" fillcolor="#a0a0a0" stroked="f"/>
        </w:pict>
      </w:r>
    </w:p>
    <w:p w:rsidR="003478D5" w:rsidRPr="003478D5" w:rsidRDefault="003478D5" w:rsidP="003478D5">
      <w:pPr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</w:pPr>
      <w:r w:rsidRPr="003478D5">
        <w:rPr>
          <w:rFonts w:ascii="Palatino Linotype" w:eastAsia="Times New Roman" w:hAnsi="Palatino Linotype" w:cs="Arial"/>
          <w:b/>
          <w:bCs/>
          <w:color w:val="34495E"/>
          <w:sz w:val="29"/>
          <w:szCs w:val="29"/>
          <w:lang w:eastAsia="ru-RU"/>
        </w:rPr>
        <w:t>Ответственность посетителей</w:t>
      </w:r>
    </w:p>
    <w:p w:rsidR="003478D5" w:rsidRPr="003478D5" w:rsidRDefault="003478D5" w:rsidP="003478D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34" style="width:0;height:1.5pt" o:hralign="center" o:hrstd="t" o:hr="t" fillcolor="#a0a0a0" stroked="f"/>
        </w:pict>
      </w:r>
    </w:p>
    <w:p w:rsidR="003478D5" w:rsidRPr="003478D5" w:rsidRDefault="003478D5" w:rsidP="003478D5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t>-В случае нарушения посетителями установленных в поликлинике правил, дежурный охранник ЧОП, обеспечивающий порядок в здании (служебных помещениях) вправе делать им соответствующие замечания и применять иные меры воздействия, предусмотренные действующим законодательством Российской Федерации.</w:t>
      </w:r>
      <w:r w:rsidRPr="003478D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br/>
        <w:t>-Воспрепятствование осуществлению порядка помещениях поликлиники, неисполнение законных требований работников охраны о прекращении действий, нарушающих настоящие Правила, и иные противоправные действия влекут ответственность, предусмотренную действующим законодательством РФ.</w:t>
      </w:r>
    </w:p>
    <w:p w:rsidR="00B54FB6" w:rsidRDefault="00B54FB6">
      <w:bookmarkStart w:id="0" w:name="_GoBack"/>
      <w:bookmarkEnd w:id="0"/>
    </w:p>
    <w:sectPr w:rsidR="00B5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D8"/>
    <w:rsid w:val="003478D5"/>
    <w:rsid w:val="005D44D8"/>
    <w:rsid w:val="00B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0D18-64C4-4680-8ADB-9EAEB03F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7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8419">
          <w:marLeft w:val="0"/>
          <w:marRight w:val="0"/>
          <w:marTop w:val="0"/>
          <w:marBottom w:val="15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021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7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6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9614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30588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54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2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4202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1E90FF"/>
                            <w:left w:val="single" w:sz="2" w:space="0" w:color="1E90FF"/>
                            <w:bottom w:val="single" w:sz="2" w:space="0" w:color="1E90FF"/>
                            <w:right w:val="single" w:sz="2" w:space="0" w:color="1E90FF"/>
                          </w:divBdr>
                          <w:divsChild>
                            <w:div w:id="2128934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19" w:color="1E90FF"/>
                                <w:left w:val="single" w:sz="2" w:space="11" w:color="1E90FF"/>
                                <w:bottom w:val="single" w:sz="2" w:space="19" w:color="1E90FF"/>
                                <w:right w:val="single" w:sz="2" w:space="11" w:color="1E90FF"/>
                              </w:divBdr>
                              <w:divsChild>
                                <w:div w:id="21307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5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69149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147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3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2132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1E90FF"/>
                            <w:left w:val="single" w:sz="2" w:space="0" w:color="1E90FF"/>
                            <w:bottom w:val="single" w:sz="2" w:space="0" w:color="1E90FF"/>
                            <w:right w:val="single" w:sz="2" w:space="0" w:color="1E90FF"/>
                          </w:divBdr>
                          <w:divsChild>
                            <w:div w:id="16355237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19" w:color="1E90FF"/>
                                <w:left w:val="single" w:sz="2" w:space="11" w:color="1E90FF"/>
                                <w:bottom w:val="single" w:sz="2" w:space="19" w:color="1E90FF"/>
                                <w:right w:val="single" w:sz="2" w:space="11" w:color="1E90FF"/>
                              </w:divBdr>
                              <w:divsChild>
                                <w:div w:id="2105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4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50649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00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88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344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1E90FF"/>
                            <w:left w:val="single" w:sz="2" w:space="0" w:color="1E90FF"/>
                            <w:bottom w:val="single" w:sz="2" w:space="0" w:color="1E90FF"/>
                            <w:right w:val="single" w:sz="2" w:space="0" w:color="1E90FF"/>
                          </w:divBdr>
                          <w:divsChild>
                            <w:div w:id="12978814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19" w:color="1E90FF"/>
                                <w:left w:val="single" w:sz="2" w:space="11" w:color="1E90FF"/>
                                <w:bottom w:val="single" w:sz="2" w:space="19" w:color="1E90FF"/>
                                <w:right w:val="single" w:sz="2" w:space="11" w:color="1E90FF"/>
                              </w:divBdr>
                              <w:divsChild>
                                <w:div w:id="15569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93916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496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2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513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1E90FF"/>
                            <w:left w:val="single" w:sz="2" w:space="0" w:color="1E90FF"/>
                            <w:bottom w:val="single" w:sz="2" w:space="0" w:color="1E90FF"/>
                            <w:right w:val="single" w:sz="2" w:space="0" w:color="1E90FF"/>
                          </w:divBdr>
                          <w:divsChild>
                            <w:div w:id="18374564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19" w:color="1E90FF"/>
                                <w:left w:val="single" w:sz="2" w:space="11" w:color="1E90FF"/>
                                <w:bottom w:val="single" w:sz="2" w:space="19" w:color="1E90FF"/>
                                <w:right w:val="single" w:sz="2" w:space="11" w:color="1E90FF"/>
                              </w:divBdr>
                              <w:divsChild>
                                <w:div w:id="11320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4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6161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08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6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20432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1E90FF"/>
                            <w:left w:val="single" w:sz="2" w:space="0" w:color="1E90FF"/>
                            <w:bottom w:val="single" w:sz="2" w:space="0" w:color="1E90FF"/>
                            <w:right w:val="single" w:sz="2" w:space="0" w:color="1E90FF"/>
                          </w:divBdr>
                          <w:divsChild>
                            <w:div w:id="2108453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19" w:color="1E90FF"/>
                                <w:left w:val="single" w:sz="2" w:space="11" w:color="1E90FF"/>
                                <w:bottom w:val="single" w:sz="2" w:space="19" w:color="1E90FF"/>
                                <w:right w:val="single" w:sz="2" w:space="11" w:color="1E90FF"/>
                              </w:divBdr>
                              <w:divsChild>
                                <w:div w:id="20474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1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2019-11-01T11:25:00Z</dcterms:created>
  <dcterms:modified xsi:type="dcterms:W3CDTF">2019-11-01T11:25:00Z</dcterms:modified>
</cp:coreProperties>
</file>