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E0D6" w14:textId="77777777" w:rsidR="0058520B" w:rsidRDefault="0058520B" w:rsidP="0058520B">
      <w:pPr>
        <w:pStyle w:val="a3"/>
        <w:spacing w:after="300" w:afterAutospacing="0" w:line="315" w:lineRule="atLeast"/>
        <w:jc w:val="center"/>
        <w:rPr>
          <w:rFonts w:ascii="Roboto" w:hAnsi="Roboto"/>
          <w:color w:val="323C3C"/>
        </w:rPr>
      </w:pPr>
      <w:r>
        <w:rPr>
          <w:rFonts w:ascii="Roboto" w:hAnsi="Roboto"/>
          <w:b/>
          <w:bCs/>
          <w:color w:val="323C3C"/>
        </w:rPr>
        <w:t>ПОРЯДОК ОКАЗАНИЯ МЕДИЦИНСКОЙ ПОМОЩИ и УСЛОВИЯ, УСТАНОВЛЕННЫЕ ТЕРРИТОРИАЛЬНОЙ ПРОГРАММОЙ ГОСУДАРСТВЕННЫХ ГАРАНТИЙ БЕСПЛАТНОГО ОКАЗАНИЯ ГРАЖДАНАМ МЕДИЦИНСКОЙ ПОМОЩИ В КГБУЗ "ДЕТСКАЯ ГОРОДСКАЯ КЛИНИЧЕСКАЯ БОЛЬНИЦА № 7, г. БАРНАУЛ"</w:t>
      </w:r>
    </w:p>
    <w:p w14:paraId="56585C70"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Медицинская помощь пациентам, застрахованным в системе ОМС, осуществляется в больнице в соответствие с Территориальной программой государственных гарантий бесплатного оказания гражданам медицинской помощи на 2017 г. (Постановление Администрации Алтайского края от 26 декабря 2017г. № 480г. Барнаул «Об утверждении Территориальной программы государственных гарантий бесплатного оказания гражданам медицинской помощи на 2018 и на плановый период 2019 и 2020 годов»).</w:t>
      </w:r>
    </w:p>
    <w:p w14:paraId="16DF27B5"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В КГБУЗ «ДГКБ № 7, г. Барнаул» в рамках ОМС предоставляются следующие виды медицинской помощи:</w:t>
      </w:r>
    </w:p>
    <w:p w14:paraId="0A02F744"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Первичная специализированная медико-санитарная помощь по детской хирургии.</w:t>
      </w:r>
    </w:p>
    <w:p w14:paraId="2ED49B22"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Центр амбулаторной детской хирургии</w:t>
      </w:r>
      <w:r>
        <w:rPr>
          <w:rFonts w:ascii="Roboto" w:hAnsi="Roboto"/>
          <w:color w:val="323C3C"/>
        </w:rPr>
        <w:t> осуществляет специализированную медицинскую помощь по детской хирургии (плановую и неотложную) с 8-00 до 16-30 врачом- детским хирургом, планово по предварительной записи по телефону 8 (3852) 49-13-13 или неотложно при обращении.</w:t>
      </w:r>
    </w:p>
    <w:p w14:paraId="2D50405E"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Дневной стационар по детской хирургии</w:t>
      </w:r>
      <w:r>
        <w:rPr>
          <w:rFonts w:ascii="Roboto" w:hAnsi="Roboto"/>
          <w:color w:val="323C3C"/>
        </w:rPr>
        <w:t> </w:t>
      </w:r>
    </w:p>
    <w:p w14:paraId="7AC227E4"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Дневной стационар по детской хирургии принимает детей г. Барнаула и Барнаульского медицинского округа (от 0 до 17 лет 11 мес. 29 дней),  с хирургическими заболеваниями,  предусматривающими  медицинское наблюдение и лечение в дневное время с применением современных медицинских технологий в соответствии со стандартами и протоколами ведения больных</w:t>
      </w:r>
    </w:p>
    <w:p w14:paraId="05815C8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Запись на прием в дневной стационар по детской хирургии осуществляется  с 8-00 до 16-00 часов в приёмном отделении хирургического корпуса при обращении или по телефону 8(3852) 49-13-13 </w:t>
      </w:r>
    </w:p>
    <w:p w14:paraId="4EC8577A"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Заведующий отделением Осецкий Игорь Геннадьевич телефон 8(3852) 49-13-13</w:t>
      </w:r>
    </w:p>
    <w:p w14:paraId="76D0BD62"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Специализированная медико-санитарная помощь по неврологии</w:t>
      </w:r>
    </w:p>
    <w:p w14:paraId="40FE3F2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Дневной стационар  психоневрологический для детей </w:t>
      </w:r>
      <w:r>
        <w:rPr>
          <w:rFonts w:ascii="Roboto" w:hAnsi="Roboto"/>
          <w:color w:val="323C3C"/>
        </w:rPr>
        <w:t>оказывает первичную специализированную медико-санитарную медицинскую помощь по неврологии (плановую) детям от 0-12 месяцев жизни. Плановая госпитализация детей от 0-12 месяцев жизни осуществляется по направлению участковых врачей-педиатров или врачей-неврологов детских поликлиник.</w:t>
      </w:r>
      <w:r>
        <w:rPr>
          <w:rFonts w:ascii="Roboto" w:hAnsi="Roboto"/>
          <w:color w:val="323C3C"/>
        </w:rPr>
        <w:br/>
      </w:r>
      <w:r>
        <w:rPr>
          <w:rFonts w:ascii="Roboto" w:hAnsi="Roboto"/>
          <w:color w:val="323C3C"/>
        </w:rPr>
        <w:lastRenderedPageBreak/>
        <w:t>Предварительная запись по согласованию с зав. отделением.</w:t>
      </w:r>
      <w:r>
        <w:rPr>
          <w:rFonts w:ascii="Roboto" w:hAnsi="Roboto"/>
          <w:color w:val="323C3C"/>
        </w:rPr>
        <w:br/>
        <w:t>Зав. отделением Шипунова Ольга Геннадьевна, тел. 8 (3852) 49-21-11</w:t>
      </w:r>
    </w:p>
    <w:p w14:paraId="74CA94C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С</w:t>
      </w:r>
      <w:r>
        <w:rPr>
          <w:rFonts w:ascii="Roboto" w:hAnsi="Roboto"/>
          <w:b/>
          <w:bCs/>
          <w:color w:val="323C3C"/>
        </w:rPr>
        <w:t>пециализированная, в том числе высокотехнологичная, медицинская помощь, (стационарная)</w:t>
      </w:r>
    </w:p>
    <w:p w14:paraId="1ABBC5E2"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Стационарная помощь:</w:t>
      </w:r>
    </w:p>
    <w:p w14:paraId="30A32C2B"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Детское оториноларингологическое отделение</w:t>
      </w:r>
      <w:r>
        <w:rPr>
          <w:rFonts w:ascii="Roboto" w:hAnsi="Roboto"/>
          <w:color w:val="323C3C"/>
        </w:rPr>
        <w:t> (30 коек) осуществляет специализированную медицинскую помощь по оториноларингологии детям Алтайского края в возрасте до 17 лет 11 месяцев 29 дней с заболеваниями лор органов. Экстренная и неотложная госпитализация осуществляется в круглосуточном режиме через службу Скорой медицинской помощи и центра медицины катастроф или при самообращении в приёмный покой. Плановая госпитализация по предварительной записи</w:t>
      </w:r>
    </w:p>
    <w:p w14:paraId="7EE248E1" w14:textId="77777777" w:rsidR="0058520B" w:rsidRDefault="0058520B" w:rsidP="0058520B">
      <w:pPr>
        <w:pStyle w:val="a3"/>
        <w:spacing w:after="300" w:afterAutospacing="0" w:line="315" w:lineRule="atLeast"/>
        <w:rPr>
          <w:rFonts w:ascii="Roboto" w:hAnsi="Roboto"/>
          <w:color w:val="323C3C"/>
        </w:rPr>
      </w:pPr>
      <w:r>
        <w:rPr>
          <w:rFonts w:ascii="Roboto" w:hAnsi="Roboto"/>
          <w:color w:val="323C3C"/>
        </w:rPr>
        <w:t>   Зав. отделением Зулинская Мария Евгеньевна, телефон 8(3852) 40-04-56  </w:t>
      </w:r>
    </w:p>
    <w:p w14:paraId="4A12E915"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Отделение аллергологии иммунологии</w:t>
      </w:r>
      <w:r>
        <w:rPr>
          <w:rFonts w:ascii="Roboto" w:hAnsi="Roboto"/>
          <w:color w:val="323C3C"/>
        </w:rPr>
        <w:t> (20 коек пульмонологических, оказывает специализированную медицинскую помощь по аллергологии-иммунологии детям и подросткам до 18 лет, по педиатрии детям от 3-х лет до 14 лет 11 мес. 29 дней (экстренную, неотложную, плановую).</w:t>
      </w:r>
    </w:p>
    <w:p w14:paraId="5284A28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Плановая госпитализация</w:t>
      </w:r>
      <w:r>
        <w:rPr>
          <w:rFonts w:ascii="Roboto" w:hAnsi="Roboto"/>
          <w:color w:val="323C3C"/>
        </w:rPr>
        <w:t> больных в будние дни осуществляется  с 8-00 до 15-00 часов в соответствии с территориальным прикреплением: КГБУЗ "Городская больница №10, г. Барнаул", КГБУЗ "Детская городская больница №5, г. Барнаул", КГБУЗ "Детская городская больница №2, г. Барнаул", КГБУЗ "Городская поликлиника №12, г. Барнаул", КГБУЗ "Городская поликлиника №10, г. Барнаул", КГБУЗ "Городская поликлиника №14, г. Барнаул", КГБУЗ "Детская городская поликлиника №6, г. Барнаул".</w:t>
      </w:r>
    </w:p>
    <w:p w14:paraId="455BA4A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r>
        <w:rPr>
          <w:rFonts w:ascii="Roboto" w:hAnsi="Roboto"/>
          <w:color w:val="323C3C"/>
          <w:u w:val="single"/>
        </w:rPr>
        <w:t>При аллергических заболеваниях</w:t>
      </w:r>
      <w:r>
        <w:rPr>
          <w:rFonts w:ascii="Roboto" w:hAnsi="Roboto"/>
          <w:color w:val="323C3C"/>
        </w:rPr>
        <w:t> экстренная и неотложная медицинская помощь детям г. Барнаула  оказывается в круглосуточном режиме через службу Скорой медицинской помощи.</w:t>
      </w:r>
    </w:p>
    <w:p w14:paraId="67C785E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r>
        <w:rPr>
          <w:rFonts w:ascii="Roboto" w:hAnsi="Roboto"/>
          <w:color w:val="323C3C"/>
          <w:u w:val="single"/>
        </w:rPr>
        <w:t>При соматических заболеваниях</w:t>
      </w:r>
      <w:r>
        <w:rPr>
          <w:rFonts w:ascii="Roboto" w:hAnsi="Roboto"/>
          <w:color w:val="323C3C"/>
        </w:rPr>
        <w:t> экстренная и неотложная медицинская помощь детям г. Барнаула  - во вторник, пятницу и субботу с 15-00 до 8-00,  в соответствии с приказом Главного управления Алтайского края по здравоохранению и фармацевтической деятельности от 30 декабря 2016г. № 729 "О правилах маршрутизации детского населения для оказания специализированной медицинской помощи в условиях круглосуточного стационара города Барнаула"</w:t>
      </w:r>
    </w:p>
    <w:p w14:paraId="6C6A0CA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Суркова Мария Владимировна, тел. 8 (3852) 40-06-48</w:t>
      </w:r>
    </w:p>
    <w:p w14:paraId="3B74FD13"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Детское хирургическое отделение</w:t>
      </w:r>
      <w:r>
        <w:rPr>
          <w:rFonts w:ascii="Roboto" w:hAnsi="Roboto"/>
          <w:color w:val="323C3C"/>
        </w:rPr>
        <w:t xml:space="preserve"> оказывает специализированную медицинскую помощь по детской хирургии (плановую, экстренную, неотложную) детям и </w:t>
      </w:r>
      <w:r>
        <w:rPr>
          <w:rFonts w:ascii="Roboto" w:hAnsi="Roboto"/>
          <w:color w:val="323C3C"/>
        </w:rPr>
        <w:lastRenderedPageBreak/>
        <w:t>подросткам (до 17 лет 11 мес.29 дней) г. Барнаула и прикрепленного для оказания первичной медико-санитарной помощи к КГБУЗ Городская больница ЗАТО Сибирский", КГБУЗ "Городская больница имени Л.Я.Литвиненко, г.Новоалтайск", КГБУЗ "Первомайская центральная районная больница имени А.Ф. Воробьева" (В соответствии с Приказом Главного управления Алтайского края по здравоохранению и фармацевтической деятельности от 30 ноября 2015 г. № 712.)</w:t>
      </w:r>
    </w:p>
    <w:p w14:paraId="121D8C9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Плановая госпитализация</w:t>
      </w:r>
      <w:r>
        <w:rPr>
          <w:rFonts w:ascii="Roboto" w:hAnsi="Roboto"/>
          <w:color w:val="323C3C"/>
        </w:rPr>
        <w:t> больных осуществляется ежедневно с 9-00 до 11-00 часов (кроме пятницы, субботы, воскресения и праздничных дней) по направлению врачей- детских хирургов детских поликлиник  и негосударственных медицинских центров, врачей –андрологов, врача -детского хирурга центра амбулаторной детской хирургии больницы, кафедры детской хирургии.</w:t>
      </w:r>
    </w:p>
    <w:p w14:paraId="12A7F3D2"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Запись на плановую госпитализацию по телефону 8 (3852) 49-13-13 с 9-00 до 16-00 или при самообращении.</w:t>
      </w:r>
    </w:p>
    <w:p w14:paraId="50418D24"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Экстренная и неотложная госпитализация</w:t>
      </w:r>
      <w:r>
        <w:rPr>
          <w:rFonts w:ascii="Roboto" w:hAnsi="Roboto"/>
          <w:color w:val="323C3C"/>
        </w:rPr>
        <w:t> осуществляется в круглосуточном режиме через службу Скорой медицинской помощи или при самообращении в приёмный покой хирургического корпуса.</w:t>
      </w:r>
    </w:p>
    <w:p w14:paraId="7DD06D5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Бойко Андрей Владимирович, тел. 8 (3852) 49-12-36</w:t>
      </w:r>
    </w:p>
    <w:p w14:paraId="3FFFF647"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Отделение гнойной хирургии детского возраста</w:t>
      </w:r>
      <w:r>
        <w:rPr>
          <w:rFonts w:ascii="Roboto" w:hAnsi="Roboto"/>
          <w:color w:val="323C3C"/>
        </w:rPr>
        <w:t> оказывает специализированную медицинскую помощь по детской хирургии (плановую, экстренную, неотложную) детям и подросткам (до 17 лет 11 мес.29 дней) г. Барнаула и Алтайского края с гнойными хирургическими заболеваниями.</w:t>
      </w:r>
    </w:p>
    <w:p w14:paraId="5997E0E0"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Плановая госпитализация</w:t>
      </w:r>
      <w:r>
        <w:rPr>
          <w:rFonts w:ascii="Roboto" w:hAnsi="Roboto"/>
          <w:color w:val="323C3C"/>
        </w:rPr>
        <w:t> больных осуществляется ежедневно с 9-00 до 11-00 часов (кроме пятницы, субботы, воскресения и праздничных дней) по направлению врачей- детских хирургов детских поликлиник  и негосударственных медицинских центров, врачей –андрологов, врача -детского хирурга центра амбулаторной детской хирургии больницы, кафедры детской хирургии.</w:t>
      </w:r>
    </w:p>
    <w:p w14:paraId="329ADE7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Запись на плановую госпитализацию по телефону 8 (3852) 49-13-13 с 9-00 до 16-00 или при самообращении.</w:t>
      </w:r>
    </w:p>
    <w:p w14:paraId="7A558D6A"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Экстренная и неотложная госпитализация</w:t>
      </w:r>
      <w:r>
        <w:rPr>
          <w:rFonts w:ascii="Roboto" w:hAnsi="Roboto"/>
          <w:color w:val="323C3C"/>
        </w:rPr>
        <w:t> осуществляется в круглосуточном режиме через Краевой центр медицины катастроф, службу Скорой медицинской помощи  или при самообращении в приёмный покой хирургического корпуса.</w:t>
      </w:r>
    </w:p>
    <w:p w14:paraId="3F1F03F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Беляев Сергей Александрович, тел. 8 (3852) 49-21-21</w:t>
      </w:r>
    </w:p>
    <w:p w14:paraId="23E7AFF0"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 </w:t>
      </w:r>
      <w:r>
        <w:rPr>
          <w:rFonts w:ascii="Roboto" w:hAnsi="Roboto"/>
          <w:b/>
          <w:bCs/>
          <w:color w:val="323C3C"/>
          <w:u w:val="single"/>
        </w:rPr>
        <w:t>Отделение анестезиологии и реанимации</w:t>
      </w:r>
      <w:r>
        <w:rPr>
          <w:rFonts w:ascii="Roboto" w:hAnsi="Roboto"/>
          <w:color w:val="323C3C"/>
        </w:rPr>
        <w:t> осуществляет специализированную медицинскую помощь по анестезиологии и реаниматологии  детям и подросткам до 17 лет 11 мес.29 дней , находящихся на лечении в хирургических отделениях стационара и в центре амбулаторной хирургии в круглосуточном режиме</w:t>
      </w:r>
    </w:p>
    <w:p w14:paraId="0A554D2D"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lastRenderedPageBreak/>
        <w:t>    Зав. отделением Азаров Евгений Николаевич, тел. 8 (3852) 40-91-94</w:t>
      </w:r>
    </w:p>
    <w:p w14:paraId="057E79AA"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Отделение патологии новорожденных и недоношенных детей</w:t>
      </w:r>
      <w:r>
        <w:rPr>
          <w:rFonts w:ascii="Roboto" w:hAnsi="Roboto"/>
          <w:color w:val="323C3C"/>
        </w:rPr>
        <w:t> оказывает специализированную медицинскую помощь (плановую) по неонатологии недоношенным новорожденным.</w:t>
      </w:r>
    </w:p>
    <w:p w14:paraId="600E18B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Плановая госпитализация недоношенных детей в будние дни из родильных домов г. Барнаула, Алтайского краевого перинатального центра, а также (при наличии свободных мест) из родильных домов городов и районов Алтайского края по предварительному согласованию с зав. отделением по телефону 8(3852) 49-05-75.</w:t>
      </w:r>
    </w:p>
    <w:p w14:paraId="17D719E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Стрельникова Дина Борисовна</w:t>
      </w:r>
    </w:p>
    <w:p w14:paraId="320931DF"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Отделение патологии новорожденных и недоношенных детей № 2</w:t>
      </w:r>
      <w:r>
        <w:rPr>
          <w:rFonts w:ascii="Roboto" w:hAnsi="Roboto"/>
          <w:color w:val="323C3C"/>
        </w:rPr>
        <w:t> оказывает специализированную медицинскую помощь по неонатологии (плановую, экстренную, неотложную).</w:t>
      </w:r>
    </w:p>
    <w:p w14:paraId="25CAFD0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Плановая госпитализация</w:t>
      </w:r>
      <w:r>
        <w:rPr>
          <w:rFonts w:ascii="Roboto" w:hAnsi="Roboto"/>
          <w:color w:val="323C3C"/>
        </w:rPr>
        <w:t> новорожденных детей (до 28 дней жизни) осуществляется в будние дни с 8-00 до 18-00 по направлению участковых врачей-педиатров или переводом из родильных домов г. Барнаула по согласованию с зав. отделением по телефону 8 (3852) 40-91-93.</w:t>
      </w:r>
    </w:p>
    <w:p w14:paraId="77598DD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r>
        <w:rPr>
          <w:rFonts w:ascii="Roboto" w:hAnsi="Roboto"/>
          <w:color w:val="323C3C"/>
          <w:u w:val="single"/>
        </w:rPr>
        <w:t>Экстренная и неотложная госпитализация</w:t>
      </w:r>
      <w:r>
        <w:rPr>
          <w:rFonts w:ascii="Roboto" w:hAnsi="Roboto"/>
          <w:color w:val="323C3C"/>
        </w:rPr>
        <w:t> осуществляется в круглосуточном режиме через службу Скорой медицинской помощи  или при самообращении в приёмный покой корпуса для новорожденных детей.</w:t>
      </w:r>
    </w:p>
    <w:p w14:paraId="41A2856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Баранова Наталья Владимировна</w:t>
      </w:r>
    </w:p>
    <w:p w14:paraId="12E5CC9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r>
        <w:rPr>
          <w:rFonts w:ascii="Roboto" w:hAnsi="Roboto"/>
          <w:b/>
          <w:bCs/>
          <w:color w:val="323C3C"/>
          <w:u w:val="single"/>
        </w:rPr>
        <w:t>Детское психоневрологическое отделение</w:t>
      </w:r>
      <w:r>
        <w:rPr>
          <w:rFonts w:ascii="Roboto" w:hAnsi="Roboto"/>
          <w:color w:val="323C3C"/>
        </w:rPr>
        <w:t> оказывает  специализированную медицинскую помощь по неврологии детям от 0 до 2х лет 11 месяцев 29 дней г. Барнаула и Алтайского края (с заболеваниями центральной и периферической нервной системы - плановую, экстренную, неотложную).</w:t>
      </w:r>
    </w:p>
    <w:p w14:paraId="14E596F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Плановая госпитализация детей</w:t>
      </w:r>
      <w:r>
        <w:rPr>
          <w:rFonts w:ascii="Roboto" w:hAnsi="Roboto"/>
          <w:color w:val="323C3C"/>
        </w:rPr>
        <w:t> с заболеваниями нервной системы осуществляется по направлению участковых врачей-педиатров, врачей-неврологов лечебно-профилактических учреждений, частных медицинских клиник или переводом из родильных домов г. Барнаула,  по согласованию с зав. отделением в приёмном отделении корпуса «мать и дитя» ( с 8-00 до 11-00 ч. для детей от 3 мес. до 2лет 11 месяцев 29 дней и с 11-00 до 14-00 для детей с 0 до 3 мес.)</w:t>
      </w:r>
    </w:p>
    <w:p w14:paraId="46DD55BA"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Экстренная и неотложная г</w:t>
      </w:r>
      <w:r>
        <w:rPr>
          <w:rFonts w:ascii="Roboto" w:hAnsi="Roboto"/>
          <w:color w:val="323C3C"/>
        </w:rPr>
        <w:t>оспитализация осуществляется в круглосуточном режиме через службу Скорой медицинской помощи или при самообращении в приёмный покой корпуса для новорожденных детей.</w:t>
      </w:r>
    </w:p>
    <w:p w14:paraId="342E8BCD"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Шипунова Ольга Геннадьевна телефон 8(3852) 49-21-11</w:t>
      </w:r>
    </w:p>
    <w:p w14:paraId="78B5F908"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lastRenderedPageBreak/>
        <w:t>Отделение реанимации и интенсивной терапии</w:t>
      </w:r>
      <w:r>
        <w:rPr>
          <w:rFonts w:ascii="Roboto" w:hAnsi="Roboto"/>
          <w:color w:val="323C3C"/>
        </w:rPr>
        <w:t> осуществляет специализированную медицинскую помощь по анестезиологии и реаниматологии  новорожденным детям, находящимся на лечении в отделениях для новорожденных детей стационара или поступающих по экстренным показаниям (в круглосуточном режиме) через  Краевой центр медицины катастроф и службу Скорой медицинской помощи.</w:t>
      </w:r>
    </w:p>
    <w:p w14:paraId="781FA5A2"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Зав. отделением Лесников Андрей Николаевич телефон 8 (3852) 49-05-51</w:t>
      </w:r>
    </w:p>
    <w:p w14:paraId="71223042"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r>
        <w:rPr>
          <w:rFonts w:ascii="Roboto" w:hAnsi="Roboto"/>
          <w:b/>
          <w:bCs/>
          <w:color w:val="323C3C"/>
        </w:rPr>
        <w:t>В  соответствии с Лицензией на медицинскую деятельность от 22 февраля 2018 г.№ ЛО-22-01-004855, выданной Министерством здравоохранения Алтайского края, в учреждении оказываются следующие виды медицинской помощи:</w:t>
      </w:r>
    </w:p>
    <w:p w14:paraId="47A2504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r>
        <w:rPr>
          <w:rFonts w:ascii="Roboto" w:hAnsi="Roboto"/>
          <w:color w:val="323C3C"/>
        </w:rPr>
        <w:t> </w:t>
      </w:r>
    </w:p>
    <w:p w14:paraId="38EEC12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при оказании первичной доврачебной медико-санитарной помощи в амбулаторных условиях по: анестезиологии и реаниматологии; вакцинации</w:t>
      </w:r>
      <w:r>
        <w:rPr>
          <w:rFonts w:ascii="Roboto" w:hAnsi="Roboto"/>
          <w:b/>
          <w:bCs/>
          <w:color w:val="323C3C"/>
        </w:rPr>
        <w:t> </w:t>
      </w:r>
      <w:r>
        <w:rPr>
          <w:rFonts w:ascii="Roboto" w:hAnsi="Roboto"/>
          <w:color w:val="323C3C"/>
        </w:rPr>
        <w:t>(проведению профилактических прививок);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14:paraId="3A75F88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первичной врачебной медико-санитарной помощи в амбулаторных условиях по</w:t>
      </w:r>
      <w:r>
        <w:rPr>
          <w:rFonts w:ascii="Roboto" w:hAnsi="Roboto"/>
          <w:color w:val="323C3C"/>
        </w:rPr>
        <w:t>:</w:t>
      </w:r>
    </w:p>
    <w:p w14:paraId="5ACCEFD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вакцинации (проведению профилактических прививок); организации здравоохранения и общественному здоровью; педиатрии;</w:t>
      </w:r>
    </w:p>
    <w:p w14:paraId="031A1B4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первичной специализированной медико-санитарной помощи в амбулаторных условиях по</w:t>
      </w:r>
      <w:r>
        <w:rPr>
          <w:rFonts w:ascii="Roboto" w:hAnsi="Roboto"/>
          <w:color w:val="323C3C"/>
        </w:rPr>
        <w:t>:   </w:t>
      </w:r>
    </w:p>
    <w:p w14:paraId="1B94EBD4"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аллергологии и иммунологии; анестезиологии и реаниматологии; генетике; дерматовенерологии; детской кардиологии; детской урологии-андрологии; детской хирургии; клинической лабораторной диагностике; клинической фармакологии; неврологии; организации здравоохранения и общественному здоровью; оториноларингологии (за исключением кохлеарной имплантации); офтальмологии; пульмонологии; рентгенологии; ультразвуковой диагностике; физиотерапии; функциональной диагностике; эндоскопии;</w:t>
      </w:r>
    </w:p>
    <w:p w14:paraId="3B27DB9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первичной специализированной медико-санитарной помощи в условиях дневного стационара по:</w:t>
      </w:r>
    </w:p>
    <w:p w14:paraId="0320FE5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lastRenderedPageBreak/>
        <w:t>анестезиологии и реаниматологии, детской урологии-андрологии,  детской хирургии,  клинической лабораторной диагностике; клинической фармакологии; организации здравоохранения и общественному здоровью, рентгенологии; трансфузиологии, ультразвуковой диагностике; физиотерапии; функциональной диагностике; эндоскопии.</w:t>
      </w:r>
    </w:p>
    <w:p w14:paraId="23C9FD1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специализированной, в том числе высокотехнологичной, медицинской помощи организуются и выполняются следующие работы (услуги):</w:t>
      </w:r>
    </w:p>
    <w:p w14:paraId="16FF18A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специализированной медицинской помощи в условиях дневного стационара по</w:t>
      </w:r>
      <w:r>
        <w:rPr>
          <w:rFonts w:ascii="Roboto" w:hAnsi="Roboto"/>
          <w:color w:val="323C3C"/>
        </w:rPr>
        <w:t>:</w:t>
      </w:r>
    </w:p>
    <w:p w14:paraId="5361791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анестезиологии и  реаниматологии, детской урологии-андрологии,  детской хирургии,  клинической лабораторной диагностике; клинической фармакологии; лабораторной диагностике; медицинской статистике; медицинскому массажу; неврологии; операционному делу, организации здравоохранения и общественному здоровью; организации сестринского дела; рентгенологии; сестринскому делу в педиатрии; трансфузиологии, ультразвуковой диагностике; физиотерапии; функциональной диагностике; эндоскопии.</w:t>
      </w:r>
    </w:p>
    <w:p w14:paraId="5D701B1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специализированной медицинской помощи в стационарных условиях по:</w:t>
      </w:r>
      <w:r>
        <w:rPr>
          <w:rFonts w:ascii="Roboto" w:hAnsi="Roboto"/>
          <w:color w:val="323C3C"/>
        </w:rPr>
        <w:t>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вакцинации (проведению профилактических прививок); детской урологии-андрологии; детской хирургии; диетологии; клинической лабораторной диагностике; клинической фармакологии; лабораторной диагностике; медицинской статистике; медицинскому массажу; неврологии; нейрохирургии; неонатологии; операционному делу; организации здравоохранения и общественному здоровью; организации сестринского дела; офтальмологии; педиатрии; пульмонологии; рентгенологии; сердечно-сосудистой хирургии; сестринскому делу; сестринскому делу в педиатрии; торакальной хирургии; трансфузиологии; ультразвуковой диагностике; управлению сестринской деятельностью; физиотерапии; функциональной диагностике; хирургии (абдоминальной); эндоскопии.</w:t>
      </w:r>
    </w:p>
    <w:p w14:paraId="30CBF4C2"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оказании высокотехнологичной медицинской помощи в стационарных условиях по:</w:t>
      </w:r>
      <w:r>
        <w:rPr>
          <w:rFonts w:ascii="Roboto" w:hAnsi="Roboto"/>
          <w:color w:val="323C3C"/>
        </w:rPr>
        <w:t> </w:t>
      </w:r>
    </w:p>
    <w:p w14:paraId="1B79812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детской хирургии; неонатологии; офтальмологии; педиатрии; сердечно-сосудистой хирургии.</w:t>
      </w:r>
    </w:p>
    <w:p w14:paraId="1F5D9F3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При проведении медицинских осмотров, медицинских освидетельствований и медицинских экспертиз организуются и выполняются следующие работы (услуги): </w:t>
      </w:r>
    </w:p>
    <w:p w14:paraId="65B21B8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при проведении медицинских осмотров по: медицинским осмотрам (предрейсовым, послерейсовым);</w:t>
      </w:r>
    </w:p>
    <w:p w14:paraId="7CD80C3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lastRenderedPageBreak/>
        <w:t>При проведении медицинских экспертиз по</w:t>
      </w:r>
      <w:r>
        <w:rPr>
          <w:rFonts w:ascii="Roboto" w:hAnsi="Roboto"/>
          <w:color w:val="323C3C"/>
        </w:rPr>
        <w:t> </w:t>
      </w:r>
    </w:p>
    <w:p w14:paraId="0759C74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экспертизе качества медицинской помощи; экспертизе временной нетрудоспособности.</w:t>
      </w:r>
    </w:p>
    <w:p w14:paraId="1A3F40F8"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проведение отдельных диагностических обследований, а также консультации врачей-специалистов</w:t>
      </w:r>
    </w:p>
    <w:p w14:paraId="07AC30D4"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14:paraId="73D9FA7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1.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C6ADC6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2.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14:paraId="7A9663B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3.      Сроки проведения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767C267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w:t>
      </w:r>
    </w:p>
    <w:p w14:paraId="13DC8C0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На внеочередную плановую госпитализацию имеют право: многодетные матери; лица, у которых, по заключению врача возможно отягчающее течение заболевания, вследствие отложенного планового лечения; иные категории, предусмотренные действующим законодательством.</w:t>
      </w:r>
    </w:p>
    <w:p w14:paraId="0EF5D36D"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33333"/>
          <w:u w:val="single"/>
        </w:rPr>
        <w:t>Порядок госпитализации в КГБУЗ «ДГКБ № 7, г. Барнаул»</w:t>
      </w:r>
    </w:p>
    <w:p w14:paraId="07BCA404"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Плановая госпитализация</w:t>
      </w:r>
      <w:r>
        <w:rPr>
          <w:rFonts w:ascii="Roboto" w:hAnsi="Roboto"/>
          <w:color w:val="323C3C"/>
        </w:rPr>
        <w:t> пациентов за счет средств ОМС осуществляется при предъявлении страхового полиса обязательного медицинского страхования, в случае его отсутствия (в том числе у иностранных граждан),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14:paraId="6AECCF6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lastRenderedPageBreak/>
        <w:t>Плановая госпитализация пациентов, застрахованных в системе обязательного медицинского страхования, в клинические отделения больницы осуществляется:</w:t>
      </w:r>
    </w:p>
    <w:p w14:paraId="19DD3A6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В хирургические отделения с 9ч.-00 до 11ч.-00 (кроме субботы и воскресения, праздничных дней). Запись по телефону 8(3852) 49-13-13</w:t>
      </w:r>
    </w:p>
    <w:p w14:paraId="57161353"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В отделение аллергологии и иммунологии- с 8 ч.-00 до 15ч.-00 (кроме воскресения и праздничных дней). Запись по телефону 8(3852)</w:t>
      </w:r>
    </w:p>
    <w:p w14:paraId="04F040C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В отделения патологии новорожденных и недоношенных детей  с 8 ч.-00 до 18ч.-00 (кроме субботы и воскресения, праздничных дней). Предварительная запись по телефонам профильных отделений.</w:t>
      </w:r>
    </w:p>
    <w:p w14:paraId="0FF2D6A9"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 Обязательными при плановой госпитализации являются документы:</w:t>
      </w:r>
    </w:p>
    <w:p w14:paraId="7221D13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1. Направление на госпитализацию;</w:t>
      </w:r>
      <w:r>
        <w:rPr>
          <w:rFonts w:ascii="Roboto" w:hAnsi="Roboto"/>
          <w:color w:val="323C3C"/>
        </w:rPr>
        <w:br/>
        <w:t>2. Действующий полис обязательного медицинского страхования;</w:t>
      </w:r>
      <w:r>
        <w:rPr>
          <w:rFonts w:ascii="Roboto" w:hAnsi="Roboto"/>
          <w:color w:val="323C3C"/>
        </w:rPr>
        <w:br/>
        <w:t>3. Страхового свидетельства государственного пенсионного страхования (СНИЛС);</w:t>
      </w:r>
      <w:r>
        <w:rPr>
          <w:rFonts w:ascii="Roboto" w:hAnsi="Roboto"/>
          <w:color w:val="323C3C"/>
        </w:rPr>
        <w:br/>
        <w:t>4. Свидетельство о рождении для детей до 14 лет с пометкой о гражданстве, паспорта с 14 лет.</w:t>
      </w:r>
      <w:r>
        <w:rPr>
          <w:rFonts w:ascii="Roboto" w:hAnsi="Roboto"/>
          <w:color w:val="323C3C"/>
        </w:rPr>
        <w:br/>
        <w:t>5. Паспорт родителя или законного представителя ребенка;</w:t>
      </w:r>
      <w:r>
        <w:rPr>
          <w:rFonts w:ascii="Roboto" w:hAnsi="Roboto"/>
          <w:color w:val="323C3C"/>
        </w:rPr>
        <w:br/>
        <w:t>6. Медицинские документы:</w:t>
      </w:r>
    </w:p>
    <w:p w14:paraId="1664BB5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карточку амбулаторного наблюдения и (или) выписку из истории болезни, направляющих медицинских организаций.</w:t>
      </w:r>
    </w:p>
    <w:p w14:paraId="31740300"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Сведения о профилактических прививках и реакциях Манту (на момент госпитализации должно пройти не более 12 мес. с даты проведения последней реакции Манту). При наличии медицинского отвода, отказа родителей от проведения пробы или положительной реакции Манту (вираж туберкулиновой пробы) необходимо предоставить заключение фтизиатра.</w:t>
      </w:r>
    </w:p>
    <w:p w14:paraId="4AA3DD4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7. Результаты обследования на пациента:</w:t>
      </w:r>
      <w:r>
        <w:rPr>
          <w:rFonts w:ascii="Roboto" w:hAnsi="Roboto"/>
          <w:color w:val="323C3C"/>
        </w:rPr>
        <w:br/>
        <w:t>- флюорография, (результаты действительны в течении полугода);</w:t>
      </w:r>
      <w:r>
        <w:rPr>
          <w:rFonts w:ascii="Roboto" w:hAnsi="Roboto"/>
          <w:color w:val="323C3C"/>
        </w:rPr>
        <w:br/>
        <w:t>- Анализы крови на гепатиты В ( HbsAg), С ( HCV), сифилис (RW), ВИЧ .</w:t>
      </w:r>
      <w:r>
        <w:rPr>
          <w:rFonts w:ascii="Roboto" w:hAnsi="Roboto"/>
          <w:color w:val="323C3C"/>
        </w:rPr>
        <w:br/>
        <w:t>- Анализ кала на  кишечные инфекции (дизентерию и кишечную палочку) -для детей до 2-х лет и сопровождающих лиц (результаты действительны в течении 2 недель до госпитализации);</w:t>
      </w:r>
      <w:r>
        <w:rPr>
          <w:rFonts w:ascii="Roboto" w:hAnsi="Roboto"/>
          <w:color w:val="323C3C"/>
        </w:rPr>
        <w:br/>
        <w:t>- справку об отсутствии контактов с инфекционными больными в течение 21 дня до госпитализации.</w:t>
      </w:r>
    </w:p>
    <w:p w14:paraId="0B6CFB8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-общий анализ крови (не более 14 дневной давности);</w:t>
      </w:r>
      <w:r>
        <w:rPr>
          <w:rFonts w:ascii="Roboto" w:hAnsi="Roboto"/>
          <w:color w:val="323C3C"/>
        </w:rPr>
        <w:br/>
        <w:t>- общий анализ мочи (не более 14 дневной давности);</w:t>
      </w:r>
      <w:r>
        <w:rPr>
          <w:rFonts w:ascii="Roboto" w:hAnsi="Roboto"/>
          <w:color w:val="323C3C"/>
        </w:rPr>
        <w:br/>
        <w:t>- кал на яйца глистов, соскоб;</w:t>
      </w:r>
    </w:p>
    <w:p w14:paraId="6EFA6B3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ЭКГ</w:t>
      </w:r>
    </w:p>
    <w:p w14:paraId="17F022E1"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lastRenderedPageBreak/>
        <w:t>Для сопровождающих лиц:</w:t>
      </w:r>
      <w:r>
        <w:rPr>
          <w:rFonts w:ascii="Roboto" w:hAnsi="Roboto"/>
          <w:color w:val="323C3C"/>
        </w:rPr>
        <w:br/>
        <w:t>- анализ крови на RW (сроком давности не более 2 недель), в случае  перенесенных в прошлом венерических заболеваний – справку от врача –дерматовенеролога, разрешающая нахождение в детском стационаре;</w:t>
      </w:r>
    </w:p>
    <w:p w14:paraId="7276DBFD"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 данные флюорографического обследования (не позднее 6-ти месячной давности). В случае перенесенного в прошлом туберкулёза и (или) наличия контакта по туберкулёзу- справку от врача-фтизиатра, разрешающей нахождение в детском стационаре;</w:t>
      </w:r>
    </w:p>
    <w:p w14:paraId="54E2795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в случае госпитализации матерей в отделения для новорожденных (кроме поступающих из родильных домов)- справку от терапевта об отсутствии инфекционных заболеваний.</w:t>
      </w:r>
    </w:p>
    <w:p w14:paraId="0F55BEF9"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33333"/>
          <w:u w:val="single"/>
        </w:rPr>
        <w:t>Порядок экстренной госпитализации в стационар</w:t>
      </w:r>
    </w:p>
    <w:p w14:paraId="678C0B0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1. Госпитализация по экстренным показаниям проводится в круглосуточном режиме в отделения по профилю заболевания.</w:t>
      </w:r>
    </w:p>
    <w:p w14:paraId="0291058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2. Для госпитализации пациенты могут доставляться  бригадами скорой медицинской помощи, Центра медицины катастроф. Граждане могут самостоятельно обратиться в приёмное отделение за медицинской помощью и при наличии соответствующих показаний могут быть госпитализированы для стационарного лечения в профильные отделения.</w:t>
      </w:r>
    </w:p>
    <w:p w14:paraId="108F00E4"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3. В приёмном отделении (или в период пребывания в стационаре) у пациента (законного представителя) запрашиваются документы удостоверяющие личность, полис ОМС.</w:t>
      </w:r>
    </w:p>
    <w:p w14:paraId="5921D850"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Отсутствие указанных документов не является основанием для отказа в предоставлении больному экстренной медицинской помощи.</w:t>
      </w:r>
    </w:p>
    <w:p w14:paraId="0274495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В этом случае информация записывается со слов: ведения о фамилии, имени, отчестве больного, о дате и месте его рождения, о месте жительства (регистрации и проживания), о страховой медицинской организации, Ф.И.О. родителей, контактные телефоны.</w:t>
      </w:r>
    </w:p>
    <w:p w14:paraId="422F0F2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Указанные документы предъявляются в учреждение позднее.</w:t>
      </w:r>
    </w:p>
    <w:p w14:paraId="22656F5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w:t>
      </w:r>
    </w:p>
    <w:p w14:paraId="286D261D"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Условия пребывания в медицинской организации при оказании медицинской помощи в стационарных условиях, а также порядок предоставления транспортных услуг при сопровождении медицинским работником пациента.</w:t>
      </w:r>
    </w:p>
    <w:p w14:paraId="7E5BE147"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lastRenderedPageBreak/>
        <w:t>При оказании медицинской помощи в стационарных условиях пациенты размещаются на три  места и более, за исключением размещения в маломестных палатах (боксах), и обеспечиваются лечебным питанием.</w:t>
      </w:r>
    </w:p>
    <w:p w14:paraId="25DE4A38"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В маломестных палатах (боксах)</w:t>
      </w:r>
      <w:r>
        <w:rPr>
          <w:rFonts w:ascii="Roboto" w:hAnsi="Roboto"/>
          <w:color w:val="323C3C"/>
        </w:rPr>
        <w:t> размещаются больные по медицинским и (или) эпидемиологическим показаниям, установленным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w:t>
      </w:r>
    </w:p>
    <w:p w14:paraId="5BD20FB2"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Одному из родителей, иному члену семьи</w:t>
      </w:r>
      <w:r>
        <w:rPr>
          <w:rFonts w:ascii="Roboto" w:hAnsi="Roboto"/>
          <w:color w:val="323C3C"/>
        </w:rPr>
        <w:t>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4B11933"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В случае необходимости проведения пациенту, находящемуся на лечении в стационарных условиях</w:t>
      </w:r>
      <w:r>
        <w:rPr>
          <w:rFonts w:ascii="Roboto" w:hAnsi="Roboto"/>
          <w:color w:val="323C3C"/>
        </w:rPr>
        <w:t>,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w:t>
      </w:r>
    </w:p>
    <w:p w14:paraId="392084D5"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u w:val="single"/>
        </w:rPr>
        <w:t>В стационаре пациенту гарантируется следующие права:</w:t>
      </w:r>
    </w:p>
    <w:p w14:paraId="2F94A7E9"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1.Каждый имеет право на медицинскую помощь</w:t>
      </w:r>
    </w:p>
    <w:p w14:paraId="74FA68E3"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(п.1.ст.19 ФЗ № 323-ФЗ «Об основах охраны здоровья граждан в Российской Федерации);</w:t>
      </w:r>
    </w:p>
    <w:p w14:paraId="4596C519"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 2. Каждый имеет право на медицинскую помощь в гарантированном объёме,</w:t>
      </w:r>
      <w:r>
        <w:rPr>
          <w:rFonts w:ascii="Roboto" w:hAnsi="Roboto"/>
          <w:color w:val="323C3C"/>
        </w:rPr>
        <w:t>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или иных услуг, в том числе в соответствии с договором добровольного медицинского страхования.</w:t>
      </w:r>
    </w:p>
    <w:p w14:paraId="44143B0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(п.2.ст.19, ст.80,81,84 ФЗ № 323-ФЗ «Об основах охраны здоровья граждан в Российской Федерации»;</w:t>
      </w:r>
    </w:p>
    <w:p w14:paraId="572876E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Постановление Правительства РФ от 19 декабря 2015г. № 1382 «О Программе государственных гарантий бесплатного оказания гражданам медицинской помощи на 2016г.;</w:t>
      </w:r>
    </w:p>
    <w:p w14:paraId="4667023E"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lastRenderedPageBreak/>
        <w:t>Постановление Администрации Алтайского края от 30 декабря 2016г. № 457 г. Барнаул</w:t>
      </w:r>
    </w:p>
    <w:p w14:paraId="78CDDB70"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Об утверждении Территориальной программы государственных гарантий бесплатного оказания гражданам медицинской помощи на 2017 год и на плановый период 2018 и 2019 годов».</w:t>
      </w:r>
    </w:p>
    <w:p w14:paraId="0C684C81"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3. Право на медицинскую помощь иностранных граждан, </w:t>
      </w:r>
      <w:r>
        <w:rPr>
          <w:rFonts w:ascii="Roboto" w:hAnsi="Roboto"/>
          <w:color w:val="323C3C"/>
        </w:rPr>
        <w:t>проживающих и пребывающих на территории Российской Федерации, установлено законодательством РФ и соответствующими международными договорами Российской Федерации. Лица без гражданства , постоянно проживающие в Российской Федерации , пользуются правом  на медицинскую помощь наравне с гражданами Российской Федерации, если иное не предусмотрено международными договорами.</w:t>
      </w:r>
    </w:p>
    <w:p w14:paraId="184BAB3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(п.3 .ст.19 ФЗ № 323-ФЗ «Об основах охраны здоровья граждан в Российской Федерации»;</w:t>
      </w:r>
    </w:p>
    <w:p w14:paraId="29F4E362"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4. Порядок оказания медицинской помощи иностранным гражданам</w:t>
      </w:r>
      <w:r>
        <w:rPr>
          <w:rFonts w:ascii="Roboto" w:hAnsi="Roboto"/>
          <w:color w:val="323C3C"/>
        </w:rPr>
        <w:t> определяется Правительством Российской федерации.</w:t>
      </w:r>
    </w:p>
    <w:p w14:paraId="32C3DE20"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 4.ст.19 ФЗ № 323-ФЗ «Об основах охраны здоровья граждан в Российской Федерации»;</w:t>
      </w:r>
    </w:p>
    <w:p w14:paraId="1F2D3BF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Постановление Правительства РФ от 6 марта 2013 г. N 186 «Об утверждении Правил оказания медицинской помощи иностранным гражданам на территории РоссийскойФедерации»).</w:t>
      </w:r>
    </w:p>
    <w:p w14:paraId="2561E0AD" w14:textId="77777777" w:rsidR="0058520B" w:rsidRDefault="0058520B" w:rsidP="0058520B">
      <w:pPr>
        <w:pStyle w:val="a3"/>
        <w:spacing w:after="300" w:afterAutospacing="0" w:line="315" w:lineRule="atLeast"/>
        <w:jc w:val="both"/>
        <w:rPr>
          <w:rFonts w:ascii="Roboto" w:hAnsi="Roboto"/>
          <w:color w:val="323C3C"/>
        </w:rPr>
      </w:pPr>
      <w:r>
        <w:rPr>
          <w:rFonts w:ascii="Roboto" w:hAnsi="Roboto"/>
          <w:b/>
          <w:bCs/>
          <w:color w:val="323C3C"/>
        </w:rPr>
        <w:t>5. Пациент имеет право на:</w:t>
      </w:r>
    </w:p>
    <w:p w14:paraId="36F508F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5.1. Выбор врача и выбор медицинской организации</w:t>
      </w:r>
    </w:p>
    <w:p w14:paraId="7164D2F3"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(Ст. 21ФЗ № 323-ФЗ «Об основах охраны здоровья граждан в Российской Федерации»;</w:t>
      </w:r>
    </w:p>
    <w:p w14:paraId="43FDA678"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Приказ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Roboto" w:hAnsi="Roboto"/>
          <w:b/>
          <w:bCs/>
          <w:color w:val="323C3C"/>
        </w:rPr>
        <w:br/>
      </w:r>
      <w:r>
        <w:rPr>
          <w:rFonts w:ascii="Roboto" w:hAnsi="Roboto"/>
          <w:color w:val="323C3C"/>
          <w:u w:val="single"/>
        </w:rPr>
        <w:t>5.2.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74E81C8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 xml:space="preserve">(ч. 5 ст. 19ФЗ № 323-ФЗ «Об основах охраны здоровья граждан в Российской Федерации»;Постановление Главного государственного санитарного врача РФ от </w:t>
      </w:r>
      <w:r>
        <w:rPr>
          <w:rFonts w:ascii="Roboto" w:hAnsi="Roboto"/>
          <w:color w:val="323C3C"/>
        </w:rPr>
        <w:lastRenderedPageBreak/>
        <w:t>18 мая 2010г. № 58«Санитарно-эпидемиологические правила и нормативы СанПиН 2.1.1.3.2630-10 Санитарно-эпидемиологические требования к организациям, осуществляющим медицинскую деятельность»).</w:t>
      </w:r>
    </w:p>
    <w:p w14:paraId="079BB6E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5.3. Получение консультаций врачей-специалистов;</w:t>
      </w:r>
    </w:p>
    <w:p w14:paraId="7BC4443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5.4.Облегчение боли,</w:t>
      </w:r>
      <w:r>
        <w:rPr>
          <w:rFonts w:ascii="Roboto" w:hAnsi="Roboto"/>
          <w:color w:val="323C3C"/>
        </w:rPr>
        <w:t> связанной с заболеванием и (или)медицинским вмешательством, доступными методами и лекарственными препаратами;</w:t>
      </w:r>
    </w:p>
    <w:p w14:paraId="337A91DB"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5.5. Получение информации о своих правах и обязанностях, состоянии своего здоровья, </w:t>
      </w:r>
      <w:r>
        <w:rPr>
          <w:rFonts w:ascii="Roboto" w:hAnsi="Roboto"/>
          <w:color w:val="323C3C"/>
        </w:rPr>
        <w:t>выбор лиц, которым в интересах пациента может быть передана информация о состоянии его здоровья:</w:t>
      </w:r>
    </w:p>
    <w:p w14:paraId="003A534F"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5.6. Получение лечебного питания</w:t>
      </w:r>
      <w:r>
        <w:rPr>
          <w:rFonts w:ascii="Roboto" w:hAnsi="Roboto"/>
          <w:color w:val="323C3C"/>
        </w:rPr>
        <w:t> в случае нахождения пациента на лечении в стационарных условиях;</w:t>
      </w:r>
    </w:p>
    <w:p w14:paraId="589A9B85"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5.7. Защиту сведений, составляющих врачебную тайну;</w:t>
      </w:r>
    </w:p>
    <w:p w14:paraId="3E4D2266"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5.8. Отказ от медицинского вмешательства: </w:t>
      </w:r>
      <w:r>
        <w:rPr>
          <w:rFonts w:ascii="Roboto" w:hAnsi="Roboto"/>
          <w:color w:val="323C3C"/>
        </w:rPr>
        <w:t>гражданин, один из родителей или иной законный представитель лица, не достигшего возраста, при котором несовершеннолетний может давать информированное согласие, имеют право отказаться от медицинского вмешательства или потребовать его прекращения.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w:t>
      </w:r>
    </w:p>
    <w:p w14:paraId="302D6631"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(ч. 3,4  ст.20 ФЗ № 323-ФЗ «Об основах охраны здоровья граждан в Российской Федерации»;</w:t>
      </w:r>
    </w:p>
    <w:p w14:paraId="58B6360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5.9. Возмещение вреда, причиненного при оказании ему медицинской помощи;</w:t>
      </w:r>
    </w:p>
    <w:p w14:paraId="614458CD"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5.10. Допуск к нему адвоката</w:t>
      </w:r>
      <w:r>
        <w:rPr>
          <w:rFonts w:ascii="Roboto" w:hAnsi="Roboto"/>
          <w:color w:val="323C3C"/>
        </w:rPr>
        <w:t> или законного представителя для защиты своих прав;</w:t>
      </w:r>
    </w:p>
    <w:p w14:paraId="160FA6A3"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5.11. Допуск к нему священнослужителя</w:t>
      </w:r>
      <w:r>
        <w:rPr>
          <w:rFonts w:ascii="Roboto" w:hAnsi="Roboto"/>
          <w:color w:val="323C3C"/>
        </w:rPr>
        <w:t>, а в случае нахождения пациента на лечении в стационарных условиях-на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1787FD9"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rPr>
        <w:t>(ч. 5.ст.19 ФЗ № 323-ФЗ «Об основах охраны здоровья граждан в Российской Федерации»); </w:t>
      </w:r>
    </w:p>
    <w:p w14:paraId="36CD905C"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t>5.12.Уважительное, гуманное и внимательное отношение со стороны  медицинского</w:t>
      </w:r>
      <w:r>
        <w:rPr>
          <w:rFonts w:ascii="Roboto" w:hAnsi="Roboto"/>
          <w:color w:val="323C3C"/>
        </w:rPr>
        <w:t> и обслуживающего персонала.</w:t>
      </w:r>
    </w:p>
    <w:p w14:paraId="0727DBE3" w14:textId="77777777" w:rsidR="0058520B" w:rsidRDefault="0058520B" w:rsidP="0058520B">
      <w:pPr>
        <w:pStyle w:val="a3"/>
        <w:spacing w:after="300" w:afterAutospacing="0" w:line="315" w:lineRule="atLeast"/>
        <w:jc w:val="both"/>
        <w:rPr>
          <w:rFonts w:ascii="Roboto" w:hAnsi="Roboto"/>
          <w:color w:val="323C3C"/>
        </w:rPr>
      </w:pPr>
      <w:r>
        <w:rPr>
          <w:rFonts w:ascii="Roboto" w:hAnsi="Roboto"/>
          <w:color w:val="323C3C"/>
          <w:u w:val="single"/>
        </w:rPr>
        <w:lastRenderedPageBreak/>
        <w:t>5.13. Получение листка нетрудоспособности по уходу за больным членом семьи, </w:t>
      </w:r>
      <w:r>
        <w:rPr>
          <w:rFonts w:ascii="Roboto" w:hAnsi="Roboto"/>
          <w:color w:val="323C3C"/>
        </w:rPr>
        <w:t xml:space="preserve">фактически осуществляющему уход в соответствии с Федеральным законом от 29.12.2006 № 255- </w:t>
      </w:r>
      <w:r>
        <w:rPr>
          <w:rFonts w:ascii="Roboto" w:hAnsi="Roboto"/>
          <w:color w:val="323C3C"/>
        </w:rPr>
        <w:softHyphen/>
        <w:t>ФЗ "Об обязательном социальном страховании на случай временной нетрудоспособности и в связи с материнством" и Приказом  МЗ РФ от 29 июня 2011 г. № 624н «Об утверждении Порядка выдачи листков нетрудоспособности».</w:t>
      </w:r>
    </w:p>
    <w:p w14:paraId="1BA46FFF"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50"/>
    <w:rsid w:val="00117239"/>
    <w:rsid w:val="0058520B"/>
    <w:rsid w:val="00697850"/>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2A041-6966-4E42-BDBD-A5AE264C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2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2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3916</Words>
  <Characters>22325</Characters>
  <Application>Microsoft Office Word</Application>
  <DocSecurity>0</DocSecurity>
  <Lines>186</Lines>
  <Paragraphs>52</Paragraphs>
  <ScaleCrop>false</ScaleCrop>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2019-07-22T10:57:00Z</dcterms:created>
  <dcterms:modified xsi:type="dcterms:W3CDTF">2019-07-22T10:57:00Z</dcterms:modified>
</cp:coreProperties>
</file>