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3D23" w14:textId="77777777" w:rsidR="00A11D05" w:rsidRPr="00A11D05" w:rsidRDefault="00A11D05" w:rsidP="00A11D0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Диспансеризация определенных групп населения в Российской Федерации была начата в 2013 г.</w:t>
      </w:r>
    </w:p>
    <w:p w14:paraId="79486F7B" w14:textId="77777777" w:rsidR="00A11D05" w:rsidRPr="00A11D05" w:rsidRDefault="00A11D05" w:rsidP="00A11D0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11D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данным официальной статистики, за последние годы наметилась тенденция к снижению смертности россиян от онкологических и сердечно-сосудистых заболеваний. В первую очередь благодаря всеобщей диспансеризации, которая вернулась в российскую действительность по инициативе Минздрава.</w:t>
      </w:r>
    </w:p>
    <w:p w14:paraId="6AE9C6FB" w14:textId="77777777" w:rsidR="00A11D05" w:rsidRPr="00A11D05" w:rsidRDefault="00A11D05" w:rsidP="00A11D0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С января 2018 года вступил в силу новый приказ Министерства здравоохранения Российской Федерации № </w:t>
      </w:r>
      <w:r w:rsidRPr="00A11D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№ 869н от 26.10.2017г  "Об утверждении порядка проведения диспансеризации определенных групп взрослого населения".</w:t>
      </w:r>
    </w:p>
    <w:p w14:paraId="25836A6B" w14:textId="77777777" w:rsidR="00A11D05" w:rsidRPr="00A11D05" w:rsidRDefault="00A11D05" w:rsidP="00A11D0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A11D05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Согласно приказу, граждане определенных возрастных групп проходят диспансеризацию 1 раз в 3 года, начиная с 21 года, 1 раз в 2 года диспансеризации подлежат лица в возрасте от 49 до 73 лет, ежегодно обследуются инвалиды Великой Отечественной войны  и лица, приравненные к участникам Великой Отечественной войны.</w:t>
      </w:r>
    </w:p>
    <w:p w14:paraId="3D965F9E" w14:textId="77777777" w:rsidR="00A11D05" w:rsidRPr="00A11D05" w:rsidRDefault="00A11D05" w:rsidP="00A11D05">
      <w:pPr>
        <w:spacing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hyperlink r:id="rId5" w:tooltip="Диспа2019-2" w:history="1">
        <w:r w:rsidRPr="00A11D05">
          <w:rPr>
            <w:rFonts w:ascii="Arial" w:eastAsia="Times New Roman" w:hAnsi="Arial" w:cs="Arial"/>
            <w:color w:val="E95846"/>
            <w:sz w:val="20"/>
            <w:szCs w:val="20"/>
            <w:u w:val="single"/>
            <w:lang w:eastAsia="ru-RU"/>
          </w:rPr>
          <w:t>Подробнее: Диспа2019-2</w:t>
        </w:r>
      </w:hyperlink>
    </w:p>
    <w:p w14:paraId="4CDEF495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999999"/>
          <w:sz w:val="17"/>
          <w:szCs w:val="17"/>
          <w:lang w:eastAsia="ru-RU"/>
        </w:rPr>
      </w:pPr>
      <w:r w:rsidRPr="00A11D05">
        <w:rPr>
          <w:rFonts w:ascii="Arial" w:eastAsia="Times New Roman" w:hAnsi="Arial" w:cs="Arial"/>
          <w:color w:val="999999"/>
          <w:sz w:val="17"/>
          <w:szCs w:val="17"/>
          <w:lang w:eastAsia="ru-RU"/>
        </w:rPr>
        <w:t> Создано: 22.02.2019</w:t>
      </w:r>
    </w:p>
    <w:p w14:paraId="2059DD36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Уважаемые пациенты!!!</w:t>
      </w:r>
    </w:p>
    <w:p w14:paraId="3288155E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"Городская поликлиника № 43"</w:t>
      </w:r>
    </w:p>
    <w:p w14:paraId="29A88C32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 Приглашает Вас пройти бесплатно обследование, </w:t>
      </w:r>
    </w:p>
    <w:p w14:paraId="421713DC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в рамках диспансеризации взрослого населения.</w:t>
      </w:r>
    </w:p>
    <w:p w14:paraId="0A61B385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Во время её прохождения при себе необходимо иметь :</w:t>
      </w:r>
    </w:p>
    <w:p w14:paraId="6130AB90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паспорт,</w:t>
      </w:r>
    </w:p>
    <w:p w14:paraId="2332A0A3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СНИЛС</w:t>
      </w:r>
    </w:p>
    <w:p w14:paraId="68494137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i/>
          <w:iCs/>
          <w:color w:val="606060"/>
          <w:sz w:val="24"/>
          <w:szCs w:val="24"/>
          <w:lang w:eastAsia="ru-RU"/>
        </w:rPr>
        <w:t>и страховой медицинский полис.</w:t>
      </w:r>
    </w:p>
    <w:p w14:paraId="5D57B711" w14:textId="77777777" w:rsidR="00A11D05" w:rsidRPr="00A11D05" w:rsidRDefault="00A11D05" w:rsidP="00A11D05">
      <w:pPr>
        <w:spacing w:after="75" w:line="240" w:lineRule="auto"/>
        <w:jc w:val="center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4"/>
          <w:szCs w:val="24"/>
          <w:lang w:eastAsia="ru-RU"/>
        </w:rPr>
        <w:t> </w:t>
      </w:r>
    </w:p>
    <w:p w14:paraId="0916EA16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Диспансеризация – это</w:t>
      </w:r>
    </w:p>
    <w:p w14:paraId="4F1EF87A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u w:val="single"/>
          <w:lang w:eastAsia="ru-RU"/>
        </w:rPr>
        <w:t>Быстро:</w:t>
      </w: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весь объем исследований и консультаций за несколько посещений.</w:t>
      </w:r>
    </w:p>
    <w:p w14:paraId="722F39C8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u w:val="single"/>
          <w:lang w:eastAsia="ru-RU"/>
        </w:rPr>
        <w:t>Информативно:</w:t>
      </w: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вы получите информацию о состоянии своего здоровья и рекомендации</w:t>
      </w:r>
    </w:p>
    <w:p w14:paraId="18C8A937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u w:val="single"/>
          <w:lang w:eastAsia="ru-RU"/>
        </w:rPr>
        <w:t>Бесплатно: средства из системы обязательного медицинского страхования</w:t>
      </w:r>
    </w:p>
    <w:p w14:paraId="65106AAF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Цель:</w:t>
      </w:r>
    </w:p>
    <w:p w14:paraId="41D9B542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выявить заболевания на ранней стадии или</w:t>
      </w:r>
    </w:p>
    <w:p w14:paraId="580B7E37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наличие факторов риска их развития.</w:t>
      </w:r>
    </w:p>
    <w:p w14:paraId="4BF5EAA2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 чего начать?</w:t>
      </w:r>
    </w:p>
    <w:p w14:paraId="34371CD9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        В первую очередь происходит основное обследование, которое включает в себя такие шаги: посещение терапевта, определяющего перечень необходимых осмотров у узких специалистов и диагностических процедур.</w:t>
      </w:r>
    </w:p>
    <w:p w14:paraId="415A7C0F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Терапевт заполняет анкету рисков, где указываются индивидуальные физические параметры (лишний или недостаточный вес), вредные привычки (приём алкоголя, курение, употребление наркотиков), особенности питания.</w:t>
      </w:r>
    </w:p>
    <w:p w14:paraId="47563360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Посещение узких специалистов.</w:t>
      </w:r>
    </w:p>
    <w:p w14:paraId="50FDC13E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Обязательные анализы (общеклинические анализы крови и мочи, кала, биохимические характеристики крови).</w:t>
      </w:r>
    </w:p>
    <w:p w14:paraId="31EB396C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Инструментальные методы исследования, в том числе дорогостоящие, которые можно пройти бесплатно в рамках диспансеризации в 2019 году:</w:t>
      </w:r>
    </w:p>
    <w:p w14:paraId="2806AC2B" w14:textId="77777777" w:rsidR="00A11D05" w:rsidRPr="00A11D05" w:rsidRDefault="00A11D05" w:rsidP="00A11D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 xml:space="preserve">дуплексное сканирование брахицефальных артерий: это дорогостоящее исследование главных артерий, через которые снабжается кровью наш мозг. Такое обследование назначается мужчинам от 45 лет и женщинам старше 55 лет, если у них есть одновременно три фактора риска: повышенное давление (140/90 мм ртст и выше), холестерин (выше 5 ммоль/л) и </w:t>
      </w: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lastRenderedPageBreak/>
        <w:t>избыточная масса тела (ее определяет врач при осмотре, измерив рост, вес и окружность талии);</w:t>
      </w:r>
    </w:p>
    <w:p w14:paraId="2307AF7C" w14:textId="77777777" w:rsidR="00A11D05" w:rsidRPr="00A11D05" w:rsidRDefault="00A11D05" w:rsidP="00A11D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электрокардиография: назначается мужчинам старше 35 лет, женщинам 45 лет и старше при каждой диспансеризации, а дамам моложе 45 лет и мужчинам до 35 лет – при первой диспансеризации;</w:t>
      </w:r>
    </w:p>
    <w:p w14:paraId="78E3F4EC" w14:textId="77777777" w:rsidR="00A11D05" w:rsidRPr="00A11D05" w:rsidRDefault="00A11D05" w:rsidP="00A11D05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колоноскопия – исследование кишечника, назначается при подозрении на колоректальный рак. Как правило, если есть наследственная предрасположенность и/или обнаружена скрытая кровь в анализах кала.</w:t>
      </w:r>
    </w:p>
    <w:p w14:paraId="5C37E982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С 2018-го года онкопоиск был усилен, причем эти правила сохраняются в 2019 году. А именно: сейчас проводится четыре вида обследований, которые помогают обнаружить самые распространенные виды онкозаболеваний.</w:t>
      </w:r>
    </w:p>
    <w:p w14:paraId="68061018" w14:textId="77777777" w:rsidR="00A11D05" w:rsidRPr="00A11D05" w:rsidRDefault="00A11D05" w:rsidP="00A11D0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1) маммография, для женщин 39-48 лет раз в три года, 50-70 лет – раз в два года (в таком возрасте риск болезни повышается);</w:t>
      </w:r>
    </w:p>
    <w:p w14:paraId="4BA449D3" w14:textId="77777777" w:rsidR="00A11D05" w:rsidRPr="00A11D05" w:rsidRDefault="00A11D05" w:rsidP="00A11D0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2) анализ содержимого кишечника на скрытую кровь чувствительным иммунохимическим методом, для мужчин и женщин 49-73 лет – раз в два года (этот анализ позволяет как можно раньше обнаружить рак кишечника);</w:t>
      </w:r>
    </w:p>
    <w:p w14:paraId="78B10D13" w14:textId="77777777" w:rsidR="00A11D05" w:rsidRPr="00A11D05" w:rsidRDefault="00A11D05" w:rsidP="00A11D0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3) ПАП-тест, то есть исследование мазка с поверхности шейки матки, для женщин от 30 до 60 лет –  раз в три года (для ранней диагностики рака шейки матки);</w:t>
      </w:r>
    </w:p>
    <w:p w14:paraId="3B4F818C" w14:textId="77777777" w:rsidR="00A11D05" w:rsidRPr="00A11D05" w:rsidRDefault="00A11D05" w:rsidP="00A11D0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4) определение простат-специфического антигена (ПСА) в крови, для мужчин в 45 лет и в 51 год (помогает в борьбе против рака предстательной железы).</w:t>
      </w:r>
    </w:p>
    <w:p w14:paraId="7429A435" w14:textId="77777777" w:rsidR="00A11D05" w:rsidRPr="00A11D05" w:rsidRDefault="00A11D05" w:rsidP="00A11D05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УЗИ брюшной полости, общий и биохимический анализы крови, а также анализ мочи из всеобщей диспансеризации в прошлом году исключили. Теперь их в списке нет.</w:t>
      </w:r>
    </w:p>
    <w:p w14:paraId="7C8D88F9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Выходные дни для прохождения диспансеризации в России в 2019 году</w:t>
      </w:r>
    </w:p>
    <w:p w14:paraId="5CCCC53F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b/>
          <w:bCs/>
          <w:color w:val="606060"/>
          <w:sz w:val="20"/>
          <w:szCs w:val="20"/>
          <w:lang w:eastAsia="ru-RU"/>
        </w:rPr>
        <w:t> </w:t>
      </w: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          Примечательно, что программа диспансеризации, которая осуществляется бесплатно и на добровольном основании, действует на территории Российской Федерации свыше 5 лет. В нее входит плановый осмотр граждан для выявления заболеваний на ранних стадиях, а также с профилактической целью. Удивительный факт, но превалирующая часть российских граждан довольно безответственно относится к собственному здоровью. Это проявляется и в вопросе прохождения диспансеризации.</w:t>
      </w:r>
    </w:p>
    <w:p w14:paraId="36B7E76A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Тем временем в 2019 году начинают действовать определенные нововведения, направленные мотивировать население к обязательному прохождению профосмотра. В частности, на официальном уровне регламентировано право каждого россиянина на один дополнительный выходной на прохождение диспансеризации, чтобы не отпрашиваться у начальства. Более того, гражданам предпенсионного возраста положены не один, а два выходных. Законные выходные будут оплачены.</w:t>
      </w:r>
    </w:p>
    <w:p w14:paraId="4835AC11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Если вы родились в</w:t>
      </w:r>
    </w:p>
    <w:p w14:paraId="4E16EADB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1920, 1923, 1926, 1929, 1932, 1935, 1938, 1941, 1944, 1947, 1950, 1953, 1956, 1959, 1962, 1965, 1968, 1971, 1974, 1977, 1980, 1983, 1986, 1989, 1992, 1995, 1998,</w:t>
      </w:r>
    </w:p>
    <w:p w14:paraId="603CB5DD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u w:val="single"/>
          <w:lang w:eastAsia="ru-RU"/>
        </w:rPr>
        <w:t>то в 2019 году можете  пройти диспансеризацию.</w:t>
      </w:r>
    </w:p>
    <w:p w14:paraId="1419C51E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Итог диспансеризации в 2019 году:</w:t>
      </w:r>
    </w:p>
    <w:p w14:paraId="3BABBD9B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          По окончанию диспансеризации результаты исследований и осмотров, входящих в объем диспансеризации, вносятся в медицинскую карту амбулаторного больного с пометкой «Диспансеризация»</w:t>
      </w:r>
    </w:p>
    <w:p w14:paraId="4695B581" w14:textId="77777777" w:rsidR="00A11D05" w:rsidRPr="00A11D05" w:rsidRDefault="00A11D05" w:rsidP="00A11D05">
      <w:pPr>
        <w:spacing w:after="75" w:line="240" w:lineRule="auto"/>
        <w:jc w:val="right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Будьте здоровы! Ждем вас!!!</w:t>
      </w:r>
    </w:p>
    <w:p w14:paraId="7860F9AA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3B56ECDD" w14:textId="77777777" w:rsidR="00A11D05" w:rsidRPr="00A11D05" w:rsidRDefault="00A11D05" w:rsidP="00A11D05">
      <w:pPr>
        <w:spacing w:after="75"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10C9A8BD" w14:textId="77777777" w:rsidR="00A11D05" w:rsidRPr="00A11D05" w:rsidRDefault="00A11D05" w:rsidP="00A11D05">
      <w:pPr>
        <w:spacing w:line="240" w:lineRule="auto"/>
        <w:rPr>
          <w:rFonts w:ascii="Arial" w:eastAsia="Times New Roman" w:hAnsi="Arial" w:cs="Arial"/>
          <w:color w:val="606060"/>
          <w:sz w:val="20"/>
          <w:szCs w:val="20"/>
          <w:lang w:eastAsia="ru-RU"/>
        </w:rPr>
      </w:pPr>
      <w:r w:rsidRPr="00A11D05">
        <w:rPr>
          <w:rFonts w:ascii="Arial" w:eastAsia="Times New Roman" w:hAnsi="Arial" w:cs="Arial"/>
          <w:color w:val="606060"/>
          <w:sz w:val="20"/>
          <w:szCs w:val="20"/>
          <w:lang w:eastAsia="ru-RU"/>
        </w:rPr>
        <w:t> </w:t>
      </w:r>
    </w:p>
    <w:p w14:paraId="4AACD18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38B"/>
    <w:multiLevelType w:val="multilevel"/>
    <w:tmpl w:val="FDB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713C6"/>
    <w:multiLevelType w:val="multilevel"/>
    <w:tmpl w:val="6A06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B4"/>
    <w:rsid w:val="007914E2"/>
    <w:rsid w:val="00A11D05"/>
    <w:rsid w:val="00E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CD0BC-A94C-4FD9-A00A-F98091A2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11D0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11D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A11D05"/>
    <w:rPr>
      <w:i/>
      <w:iCs/>
    </w:rPr>
  </w:style>
  <w:style w:type="character" w:styleId="a4">
    <w:name w:val="Hyperlink"/>
    <w:basedOn w:val="a0"/>
    <w:uiPriority w:val="99"/>
    <w:semiHidden/>
    <w:unhideWhenUsed/>
    <w:rsid w:val="00A11D05"/>
    <w:rPr>
      <w:color w:val="0000FF"/>
      <w:u w:val="single"/>
    </w:rPr>
  </w:style>
  <w:style w:type="character" w:customStyle="1" w:styleId="create">
    <w:name w:val="create"/>
    <w:basedOn w:val="a0"/>
    <w:rsid w:val="00A11D05"/>
  </w:style>
  <w:style w:type="paragraph" w:styleId="a5">
    <w:name w:val="Normal (Web)"/>
    <w:basedOn w:val="a"/>
    <w:uiPriority w:val="99"/>
    <w:semiHidden/>
    <w:unhideWhenUsed/>
    <w:rsid w:val="00A11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1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71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8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6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43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p43.spb.ru/patients/profilaktika/223-dispa2019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2019-08-15T05:59:00Z</dcterms:created>
  <dcterms:modified xsi:type="dcterms:W3CDTF">2019-08-15T05:59:00Z</dcterms:modified>
</cp:coreProperties>
</file>