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C6B" w:rsidRPr="00A71C6B" w:rsidRDefault="00A71C6B" w:rsidP="00A71C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71C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Одним из направлений приоритетного национального проекта «Здоровье» является оказание высокотехнологичных и видов медицинской помощи населению России. </w:t>
      </w:r>
      <w:r w:rsidRPr="00A71C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71C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bookmarkStart w:id="0" w:name="_GoBack"/>
      <w:bookmarkEnd w:id="0"/>
      <w:r w:rsidRPr="00A71C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Высокотехнологичная медицинская помощь</w:t>
      </w:r>
      <w:r w:rsidRPr="00A71C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это медицинская помощь, выполняемая с использованием сложных и уникальных медицинских технологий, основанных на современных достижениях науки и техники, высококвалифицированными медицинскими специалистами.</w:t>
      </w:r>
      <w:r w:rsidRPr="00A71C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71C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71C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Для того чтобы получить высокотехнологичную медицинскую помощь необходимо:</w:t>
      </w:r>
      <w:r w:rsidRPr="00A71C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71C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</w:t>
      </w:r>
      <w:r w:rsidRPr="00A71C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Обратиться к своему участковому врачу - терапевту;</w:t>
      </w:r>
      <w:r w:rsidRPr="00A71C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71C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71C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</w:t>
      </w:r>
      <w:r w:rsidRPr="00A71C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Иметь при себе оригиналы и копии:</w:t>
      </w:r>
    </w:p>
    <w:p w:rsidR="00A71C6B" w:rsidRPr="00A71C6B" w:rsidRDefault="00A71C6B" w:rsidP="00A71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6B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1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документа удостоверяющего личность гражданина РФ с данными о месте проживания или пребывания (паспорт или свидетельство о рождении для ребенка);</w:t>
      </w:r>
      <w:r w:rsidRPr="00A71C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71C6B" w:rsidRPr="00A71C6B" w:rsidRDefault="00A71C6B" w:rsidP="00A71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6B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1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страхового свидетельства обязательного пенсионного страхования (для детей также одного из родителей или законного представителя);</w:t>
      </w:r>
      <w:r w:rsidRPr="00A71C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71C6B" w:rsidRPr="00A71C6B" w:rsidRDefault="00A71C6B" w:rsidP="00A71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6B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1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страхового медицинского полиса;</w:t>
      </w:r>
      <w:r w:rsidRPr="00A71C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71C6B" w:rsidRPr="00A71C6B" w:rsidRDefault="00A71C6B" w:rsidP="00A71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6B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1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справки об инвалидности (при наличии);</w:t>
      </w:r>
      <w:r w:rsidRPr="00A71C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1C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1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A71C6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выявлении показаний на оказание ВМП в результате проведенных клинико-диагностических обследований, назначенных Вашим врачом по профилю заболевания, готовится выписка из медицинской документации пациента, содержащая:</w:t>
      </w:r>
      <w:r w:rsidRPr="00A71C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71C6B" w:rsidRPr="00A71C6B" w:rsidRDefault="00A71C6B" w:rsidP="00A71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6B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1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сведения о состоянии здоровья;</w:t>
      </w:r>
      <w:r w:rsidRPr="00A71C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71C6B" w:rsidRPr="00A71C6B" w:rsidRDefault="00A71C6B" w:rsidP="00A71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6B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1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результаты лабораторных исследований;</w:t>
      </w:r>
      <w:r w:rsidRPr="00A71C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A4FC6" w:rsidRDefault="00A71C6B" w:rsidP="00A71C6B">
      <w:r w:rsidRPr="00A71C6B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1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рекомендации узких специалистов по профилю заболевания и обоснование необходимости направления в медицинское учреждение для оказания ВМП.</w:t>
      </w:r>
      <w:r w:rsidRPr="00A71C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1C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1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A71C6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Подготовленные в установленном порядке документы передаются на рассмотрение в комиссию по ВМП Клинической больницы № 51 ФМБА России. В случае положительного решения пакет документов направляется в Министерство здравоохранения и социального развития Российской Федерации (Департамент высокотехнологичной медицинской помощи). </w:t>
      </w:r>
      <w:r w:rsidRPr="00A71C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1C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1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A71C6B">
        <w:rPr>
          <w:rFonts w:ascii="Times New Roman" w:eastAsia="Times New Roman" w:hAnsi="Times New Roman" w:cs="Times New Roman"/>
          <w:sz w:val="24"/>
          <w:szCs w:val="24"/>
          <w:lang w:eastAsia="ru-RU"/>
        </w:rPr>
        <w:t> Квоты для ВМП жителям ЗАТО Железногорск выделяет Министерство здравоохранения и социального развития Российской Федерации в соответствии с приказом по ВМП № 786-н “ О порядке формирования и утверждения Государственного задания на оказание в 2009 году ВМП гражданам Российской Федерации за счет ассигнований Федерального бюджета”.</w:t>
      </w:r>
    </w:p>
    <w:sectPr w:rsidR="004A4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02E"/>
    <w:rsid w:val="004A4FC6"/>
    <w:rsid w:val="006D102E"/>
    <w:rsid w:val="00A7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EFA92-ED23-4947-A5A2-4D9A4423F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2019-10-30T16:07:00Z</dcterms:created>
  <dcterms:modified xsi:type="dcterms:W3CDTF">2019-10-30T16:07:00Z</dcterms:modified>
</cp:coreProperties>
</file>