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A8AF" w14:textId="77777777" w:rsidR="00845B78" w:rsidRPr="00845B78" w:rsidRDefault="00845B78" w:rsidP="00845B78">
      <w:r w:rsidRPr="00845B78">
        <w:rPr>
          <w:b/>
          <w:bCs/>
        </w:rPr>
        <w:t>Бесплатные медицинские услуги</w:t>
      </w:r>
      <w:r w:rsidRPr="00845B78">
        <w:t>- предоставляются в соответствии с Программой государственных гарантий оказания населению Владимирской области бесплатной медицинской помощи на 2015 год и плановый период 2016 и 2017 годов, утвержденной Постановлением Губернатора Владимирской области от 24.12.2014 года  № 1330.</w:t>
      </w:r>
    </w:p>
    <w:p w14:paraId="6AEC3F9A" w14:textId="77777777" w:rsidR="00845B78" w:rsidRPr="00845B78" w:rsidRDefault="00845B78" w:rsidP="00845B78">
      <w:r w:rsidRPr="00845B78">
        <w:rPr>
          <w:b/>
          <w:bCs/>
        </w:rPr>
        <w:t>Амбулаторно-поликлиническая помощь</w:t>
      </w:r>
      <w:r w:rsidRPr="00845B78">
        <w:t>оказывается прикрепленному взрослому и детскому населению в соответствии с условиями, изложенными в Программе государственных гарантий оказания населению Владимирской области бесплатной медицинской помощи на 2015 год и плановый период 2016 и 2017 годов.</w:t>
      </w:r>
    </w:p>
    <w:p w14:paraId="0450E4DE" w14:textId="77777777" w:rsidR="00845B78" w:rsidRPr="00845B78" w:rsidRDefault="00845B78" w:rsidP="00845B78">
      <w:r w:rsidRPr="00845B78">
        <w:t>Внеочередное оказание медицинской помощи отдельным категориям граждан осуществляется в соответствии с условиями, изложенными в Приложении к Программе государственных гарантий оказания населению Владимирской области бесплатной медицинской помощи на 2015 год и плановый период 2016 и 2017 годов.</w:t>
      </w:r>
    </w:p>
    <w:p w14:paraId="2E68DE1C" w14:textId="77777777" w:rsidR="00845B78" w:rsidRPr="00845B78" w:rsidRDefault="00845B78" w:rsidP="00845B78">
      <w:r w:rsidRPr="00845B78">
        <w:rPr>
          <w:b/>
          <w:bCs/>
        </w:rPr>
        <w:t>Территориальная поликлиника</w:t>
      </w:r>
    </w:p>
    <w:p w14:paraId="081D9A43" w14:textId="77777777" w:rsidR="00845B78" w:rsidRPr="00845B78" w:rsidRDefault="00845B78" w:rsidP="00845B78">
      <w:r w:rsidRPr="00845B78">
        <w:t>Обеспечивает оказание амбулаторно-поликлинической помощи взрослому населению по основному адресу - ул. Токарева д.3 и в филиале, расположенном по адресу - ул. Тракторная д. 43.</w:t>
      </w:r>
    </w:p>
    <w:p w14:paraId="72B3B7C1" w14:textId="77777777" w:rsidR="00845B78" w:rsidRPr="00845B78" w:rsidRDefault="00845B78" w:rsidP="00845B78">
      <w:r w:rsidRPr="00845B78">
        <w:rPr>
          <w:b/>
          <w:bCs/>
        </w:rPr>
        <w:t>В территориальной поликлинике осуществляется:</w:t>
      </w:r>
    </w:p>
    <w:p w14:paraId="739D68E3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раннее выявление заболеваний, обследование в необходимом объеме больных и здоровых, обратившихся в поликлинику;</w:t>
      </w:r>
    </w:p>
    <w:p w14:paraId="78CDBD61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квалифицированное оказание врачебной помощи населению на амбулаторном приеме в поликлинике;</w:t>
      </w:r>
    </w:p>
    <w:p w14:paraId="07E72841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оказание врачебной помощи на дому больным, которые по состоянию здоровья и характеру заболевания не могут посетить поликлинику, нуждаются в постельном режиме, систематическом наблюдении врача или решении вопроса о госпитализации;</w:t>
      </w:r>
    </w:p>
    <w:p w14:paraId="49FFFC63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отбор и направление больных с заболеваниями терапевтического профиля на стационарное лечение в терапевтические отделения и, по согласованию с врачом-специалистом по профилю заболевания, в специализированные отделения учреждений здравоохранения г. Владимира;</w:t>
      </w:r>
    </w:p>
    <w:p w14:paraId="7C823355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предварительное обследование больных, направляемых на плановое обследование и лечение в стационары в соответствии с профилем заболевания;</w:t>
      </w:r>
    </w:p>
    <w:p w14:paraId="29F84E20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восстановительное лечение больных с заболеваниями сердечно-сосудистой и дыхательной систем, с последствиями нарушения мозгового кровообращения, с заболеваниями и повреждениями опорно-двигательного аппарата и др., в т.ч. в условиях дневного стационара поликлиники и отделения восстановительного лечения;</w:t>
      </w:r>
    </w:p>
    <w:p w14:paraId="35D9DA0C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все виды профилактических осмотров (предварительные при поступлении на работу, периодические, целевые и др.);</w:t>
      </w:r>
    </w:p>
    <w:p w14:paraId="018ECF96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диспансеризация населения, в том числе отбор лиц, подлежащих динамическому наблюдению за состоянием их здоровья, квалифицированное обследование и систематическое лечение в зависимости от характера и течения заболевания, изучение условий их труда и быта, разработка и осуществление необходимых мер профилактики;</w:t>
      </w:r>
    </w:p>
    <w:p w14:paraId="5EBE5D12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 xml:space="preserve">проведение обследования пациентов, обратившихся за медицинской помощью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</w:t>
      </w:r>
      <w:r w:rsidRPr="00845B78">
        <w:lastRenderedPageBreak/>
        <w:t>амбулаторных условиях, дневном стационаре и стационаре на дому в соответствии с установленными стандартами оказания амбулаторной медицинской помощи;</w:t>
      </w:r>
    </w:p>
    <w:p w14:paraId="4805627E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проведение амбулаторного этапа восстановительного лечения (реабилитации) лиц, перенесших острые заболевания терапевтического профиля или оперативные вмешательства;</w:t>
      </w:r>
    </w:p>
    <w:p w14:paraId="11A050BF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оказание дополнительной медицинской помощи лицам, из числа прикрепленного населения, имеющим право на получение набора социальных услуг</w:t>
      </w:r>
    </w:p>
    <w:p w14:paraId="4E46621D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лекарственное обеспечение отдельных категорий граждан в соответствии с действующим законодательством;</w:t>
      </w:r>
    </w:p>
    <w:p w14:paraId="7D2ECB3F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оказание паллиативной медицинской помощи больным в соответствии с заключением и рекомендациями врачей-специалистов;</w:t>
      </w:r>
    </w:p>
    <w:p w14:paraId="0738327E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направление больных на консультацию к врачам-специалистам;</w:t>
      </w:r>
    </w:p>
    <w:p w14:paraId="11F5AFF8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организация проведения вакцинации населения обслуживаемых врачебных участков в соответствии с национальным календарем профилактических прививок и по эпидемическим показаниям;</w:t>
      </w:r>
    </w:p>
    <w:p w14:paraId="196C664F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проведение противоэпидемических мероприятий: выявление инфекционных больных, динамическое наблюдение за лицами, бывшими в контакте с заразным больным, и реконвалесцентами;</w:t>
      </w:r>
    </w:p>
    <w:p w14:paraId="6E9D946D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экспертиза временной и стойкой нетрудоспособности больных, выдача и продление листков нетрудоспособности, установление трудовых рекомендаций лицам, нуждающимся в переводе на другие участки работы, отбор на санаторно-курортное лечение;</w:t>
      </w:r>
    </w:p>
    <w:p w14:paraId="2E540E7D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направление на медико-социальную экспертизу (МСЭ) лиц с признаками стойкой утраты трудоспособности;</w:t>
      </w:r>
    </w:p>
    <w:p w14:paraId="69BC92AC" w14:textId="77777777" w:rsidR="00845B78" w:rsidRPr="00845B78" w:rsidRDefault="00845B78" w:rsidP="00845B78">
      <w:pPr>
        <w:numPr>
          <w:ilvl w:val="0"/>
          <w:numId w:val="1"/>
        </w:numPr>
      </w:pPr>
      <w:r w:rsidRPr="00845B78">
        <w:t>санитарно-просветительная работа среди обслуживаемого населения.</w:t>
      </w:r>
      <w:r w:rsidRPr="00845B78">
        <w:br/>
        <w:t> </w:t>
      </w:r>
    </w:p>
    <w:p w14:paraId="0253B258" w14:textId="77777777" w:rsidR="00845B78" w:rsidRPr="00845B78" w:rsidRDefault="00845B78" w:rsidP="00845B78">
      <w:r w:rsidRPr="00845B78">
        <w:t>Оказание первичной медико-санитарной помощи осуществляется врачами - терапевтами по участковому принципу в поликлинике в соответствии с графиком приема и на дому.</w:t>
      </w:r>
    </w:p>
    <w:p w14:paraId="5FED95FC" w14:textId="77777777" w:rsidR="00845B78" w:rsidRPr="00845B78" w:rsidRDefault="00845B78" w:rsidP="00845B78">
      <w:r w:rsidRPr="00845B78">
        <w:t>Оказание специализированной помощи осуществляется врачами - специалистами: гастроэнтерологом, гепатологом, кардиологом, неврологом, нефрологом, оториноларингологом, окулистом, колопроктологом, пульмонологом, ревматологом, травматологом-ортопедом, урологом, хирургом, эндокринологом в соответствии с  графиком приема.</w:t>
      </w:r>
    </w:p>
    <w:p w14:paraId="389FD159" w14:textId="77777777" w:rsidR="00845B78" w:rsidRPr="00845B78" w:rsidRDefault="00845B78" w:rsidP="00845B78">
      <w:r w:rsidRPr="00845B78">
        <w:t>В структуре территориальной поликлиники имеется стоматологическое отделение, где оказываются  терапевтические виды стоматологической помощи. Прием ведут зубные врачи в соответствии с графиком приема.</w:t>
      </w:r>
    </w:p>
    <w:p w14:paraId="662F03EB" w14:textId="77777777" w:rsidR="00845B78" w:rsidRPr="00845B78" w:rsidRDefault="00845B78" w:rsidP="00845B78">
      <w:r w:rsidRPr="00845B78">
        <w:rPr>
          <w:b/>
          <w:bCs/>
        </w:rPr>
        <w:t>Детская поликлиника</w:t>
      </w:r>
    </w:p>
    <w:p w14:paraId="34B63E3D" w14:textId="77777777" w:rsidR="00845B78" w:rsidRPr="00845B78" w:rsidRDefault="00845B78" w:rsidP="00845B78">
      <w:r w:rsidRPr="00845B78">
        <w:t>Обеспечивает оказание прикрепленному детскому населению медицинской помощи врачами-педиатрами участковыми  и врачами-специалистами, а также организацию медицинской помощи детям в образовательных учреждениях.</w:t>
      </w:r>
    </w:p>
    <w:p w14:paraId="4E7E8B44" w14:textId="77777777" w:rsidR="00845B78" w:rsidRPr="00845B78" w:rsidRDefault="00845B78" w:rsidP="00845B78">
      <w:r w:rsidRPr="00845B78">
        <w:rPr>
          <w:b/>
          <w:bCs/>
        </w:rPr>
        <w:t>В детской поликлинике проводятся:</w:t>
      </w:r>
    </w:p>
    <w:p w14:paraId="67B19920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lastRenderedPageBreak/>
        <w:t>диагностика и лечение различных заболеваний и состояний в амбулаторных условиях и на дому;</w:t>
      </w:r>
    </w:p>
    <w:p w14:paraId="234C5045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первичный патронаж новорожденных и детей раннего возраста;</w:t>
      </w:r>
    </w:p>
    <w:p w14:paraId="41B03345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профилактические осмотры детей раннего возраста, а также детей в декретированные возрастные сроки;</w:t>
      </w:r>
    </w:p>
    <w:p w14:paraId="1FABAD7E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установление медицинских показаний и направление детей в учреждения здравоохранения г. Владимира для получения специализированных видов медицинской помощи;</w:t>
      </w:r>
    </w:p>
    <w:p w14:paraId="182B82EF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предварительное  обследование больных, направляемых на плановое обследование и лечение в круглосуточные стационары в соответствии с профилем заболевания;</w:t>
      </w:r>
    </w:p>
    <w:p w14:paraId="584ABB3A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динамическое медицинское наблюдение за ростом и развитием ребенка, в том числе физическим и нервно-психическим, за детьми с хронической патологией, детьми-инвалидами, состоящими на диспансерном учете, их своевременное оздоровление;</w:t>
      </w:r>
    </w:p>
    <w:p w14:paraId="45FD86F2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профилактические мероприятия по предупреждению и снижению заболеваемости, выявлению ранних и скрытых форм заболеваний, социально значимых заболеваний, в том числе гепатитов B и C, ВИЧ-инфекции;</w:t>
      </w:r>
    </w:p>
    <w:p w14:paraId="2A2EDAD1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вакцинация детского населения обслуживаемых врачебных участков в соответствии с национальным календарем профилактических прививок и по эпидемическим показаниям;</w:t>
      </w:r>
    </w:p>
    <w:p w14:paraId="628D42CA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диспансерное наблюдение детей с наследственными заболеваниями, выявленными в результате неонатального скрининга, и патронаж семей, имеющих детей указанной категории;</w:t>
      </w:r>
    </w:p>
    <w:p w14:paraId="6048286E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оказание консультативной, диагностической, лечебной, медико-социальной помощи детям с острыми и хроническими заболеваниями, детям-инвалидам;</w:t>
      </w:r>
    </w:p>
    <w:p w14:paraId="4B43F720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оказание дополнительной медицинской помощи детям, имеющим право на получение набора социальных услуг;</w:t>
      </w:r>
    </w:p>
    <w:p w14:paraId="096C6770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лекарственное обеспечение отдельных категорий детей в соответствии с действующим законодательством;</w:t>
      </w:r>
    </w:p>
    <w:p w14:paraId="1EC8DAE1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организация медицинской помощи по восстановительной медицине;</w:t>
      </w:r>
    </w:p>
    <w:p w14:paraId="1A819D24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направление детей на медико-социальную экспертизу;</w:t>
      </w:r>
    </w:p>
    <w:p w14:paraId="797638C7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работа по охране репродуктивного здоровья подростков;</w:t>
      </w:r>
    </w:p>
    <w:p w14:paraId="476D2E2B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медико-социальная подготовка детей к поступлению в образовательные учреждения и контроль над течением адаптации;</w:t>
      </w:r>
    </w:p>
    <w:p w14:paraId="4290F579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медицинское обеспечение подготовки юношей к военной службе;</w:t>
      </w:r>
    </w:p>
    <w:p w14:paraId="4E25F23B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профилактическая и лечебно-оздоровительная работа в образовательных учреждениях;</w:t>
      </w:r>
    </w:p>
    <w:p w14:paraId="20CAA205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контроль организации рационального питания детей раннего возраста, а также детей, воспитывающихся и обучающихся в образовательных учреждениях;</w:t>
      </w:r>
    </w:p>
    <w:p w14:paraId="18B65277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санитарно-гигиеническое воспитание и образование, проведение работы по формированию здорового образа жизни среди детей, в том числе в образовательных учреждениях и семьях;</w:t>
      </w:r>
    </w:p>
    <w:p w14:paraId="25865EFF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lastRenderedPageBreak/>
        <w:t>медицинское обеспечение детей в учреждениях отдыха и оздоровления;</w:t>
      </w:r>
    </w:p>
    <w:p w14:paraId="2EF72638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выполнение индивидуальных программ реабилитации детей-инвалидов (медицинские аспекты);</w:t>
      </w:r>
    </w:p>
    <w:p w14:paraId="5A81F40E" w14:textId="77777777" w:rsidR="00845B78" w:rsidRPr="00845B78" w:rsidRDefault="00845B78" w:rsidP="00845B78">
      <w:pPr>
        <w:numPr>
          <w:ilvl w:val="0"/>
          <w:numId w:val="2"/>
        </w:numPr>
      </w:pPr>
      <w:r w:rsidRPr="00845B78">
        <w:t>установление медицинских показаний и направление детей на санаторно-курортное лечение.</w:t>
      </w:r>
    </w:p>
    <w:p w14:paraId="467CA264" w14:textId="77777777" w:rsidR="00845B78" w:rsidRPr="00845B78" w:rsidRDefault="00845B78" w:rsidP="00845B78">
      <w:r w:rsidRPr="00845B78">
        <w:t> </w:t>
      </w:r>
    </w:p>
    <w:p w14:paraId="366E9FFC" w14:textId="77777777" w:rsidR="00845B78" w:rsidRPr="00845B78" w:rsidRDefault="00845B78" w:rsidP="00845B78">
      <w:r w:rsidRPr="00845B78">
        <w:t>Оказание медицинской помощи врачами педиатрами организовано по участковому принципу в поликлинике по графику приема и на дому.</w:t>
      </w:r>
    </w:p>
    <w:p w14:paraId="4CFC4F3A" w14:textId="77777777" w:rsidR="00845B78" w:rsidRPr="00845B78" w:rsidRDefault="00845B78" w:rsidP="00845B78">
      <w:r w:rsidRPr="00845B78">
        <w:t>Оказание специализированной помощи осуществляется врачами специалистами: акушером-гинекологом, инфекционистом, детским хирургом, неврологом, оториноларингологом, окулистом, травматологом-ортопедом по графику приема.</w:t>
      </w:r>
    </w:p>
    <w:p w14:paraId="06784542" w14:textId="77777777" w:rsidR="00845B78" w:rsidRPr="00845B78" w:rsidRDefault="00845B78" w:rsidP="00845B78">
      <w:r w:rsidRPr="00845B78">
        <w:t>В структуре детской поликлиники функционирует городское детское туберкулезное поликлиническое отделение, специалисты  которого оказывают консультативно-диагностическую и лечебную помощь по профилю детскому населению г. Владимира.</w:t>
      </w:r>
    </w:p>
    <w:p w14:paraId="4F0598A4" w14:textId="77777777" w:rsidR="00845B78" w:rsidRPr="00845B78" w:rsidRDefault="00845B78" w:rsidP="00845B78">
      <w:r w:rsidRPr="00845B78">
        <w:rPr>
          <w:b/>
          <w:bCs/>
        </w:rPr>
        <w:t>Женская консультация</w:t>
      </w:r>
    </w:p>
    <w:p w14:paraId="24BDB71A" w14:textId="77777777" w:rsidR="00845B78" w:rsidRPr="00845B78" w:rsidRDefault="00845B78" w:rsidP="00845B78">
      <w:r w:rsidRPr="00845B78">
        <w:rPr>
          <w:b/>
          <w:bCs/>
        </w:rPr>
        <w:t>Оказывает акушерско-гинекологическую помощь женщинам по следующим направлениям:</w:t>
      </w:r>
    </w:p>
    <w:p w14:paraId="1D262D06" w14:textId="77777777" w:rsidR="00845B78" w:rsidRPr="00845B78" w:rsidRDefault="00845B78" w:rsidP="00845B78">
      <w:pPr>
        <w:numPr>
          <w:ilvl w:val="0"/>
          <w:numId w:val="3"/>
        </w:numPr>
      </w:pPr>
      <w:r w:rsidRPr="00845B78">
        <w:t>охрана репродуктивного здоровья, профилактика абортов;</w:t>
      </w:r>
    </w:p>
    <w:p w14:paraId="5C9A0B15" w14:textId="77777777" w:rsidR="00845B78" w:rsidRPr="00845B78" w:rsidRDefault="00845B78" w:rsidP="00845B78">
      <w:pPr>
        <w:numPr>
          <w:ilvl w:val="0"/>
          <w:numId w:val="3"/>
        </w:numPr>
      </w:pPr>
      <w:r w:rsidRPr="00845B78">
        <w:t>профилактика, диагностика и лечение гинекологических заболеваний;</w:t>
      </w:r>
    </w:p>
    <w:p w14:paraId="1CA7FE8C" w14:textId="77777777" w:rsidR="00845B78" w:rsidRPr="00845B78" w:rsidRDefault="00845B78" w:rsidP="00845B78">
      <w:pPr>
        <w:numPr>
          <w:ilvl w:val="0"/>
          <w:numId w:val="3"/>
        </w:numPr>
      </w:pPr>
      <w:r w:rsidRPr="00845B78">
        <w:t>диспансерное наблюдение беременных женщин;</w:t>
      </w:r>
    </w:p>
    <w:p w14:paraId="73DCF322" w14:textId="77777777" w:rsidR="00845B78" w:rsidRPr="00845B78" w:rsidRDefault="00845B78" w:rsidP="00845B78">
      <w:pPr>
        <w:numPr>
          <w:ilvl w:val="0"/>
          <w:numId w:val="3"/>
        </w:numPr>
      </w:pPr>
      <w:r w:rsidRPr="00845B78">
        <w:t>выявление, установление медицинских показаний для направления беременных женщин, родильниц, женщин с гинекологическими заболеваниями на получение специализированной медицинской помощи;</w:t>
      </w:r>
    </w:p>
    <w:p w14:paraId="7E685AFB" w14:textId="77777777" w:rsidR="00845B78" w:rsidRPr="00845B78" w:rsidRDefault="00845B78" w:rsidP="00845B78">
      <w:pPr>
        <w:numPr>
          <w:ilvl w:val="0"/>
          <w:numId w:val="3"/>
        </w:numPr>
      </w:pPr>
      <w:r w:rsidRPr="00845B78">
        <w:t>проведение физической и психопрофилактической подготовки беременных женщин к родам, в том числе подготовка семьи к рождению ребенка;</w:t>
      </w:r>
    </w:p>
    <w:p w14:paraId="0477444D" w14:textId="77777777" w:rsidR="00845B78" w:rsidRPr="00845B78" w:rsidRDefault="00845B78" w:rsidP="00845B78">
      <w:pPr>
        <w:numPr>
          <w:ilvl w:val="0"/>
          <w:numId w:val="3"/>
        </w:numPr>
      </w:pPr>
      <w:r w:rsidRPr="00845B78">
        <w:t>проведение патронажа беременных и родильниц;</w:t>
      </w:r>
    </w:p>
    <w:p w14:paraId="6E83EDD9" w14:textId="77777777" w:rsidR="00845B78" w:rsidRPr="00845B78" w:rsidRDefault="00845B78" w:rsidP="00845B78">
      <w:pPr>
        <w:numPr>
          <w:ilvl w:val="0"/>
          <w:numId w:val="3"/>
        </w:numPr>
      </w:pPr>
      <w:r w:rsidRPr="00845B78">
        <w:t>консультирование и оказание услуг по вопросам охраны репродуктивного здоровья, применению современных методов профилактики абортов и подготовки к беременности и родам;</w:t>
      </w:r>
    </w:p>
    <w:p w14:paraId="5648A0A8" w14:textId="77777777" w:rsidR="00845B78" w:rsidRPr="00845B78" w:rsidRDefault="00845B78" w:rsidP="00845B78">
      <w:pPr>
        <w:numPr>
          <w:ilvl w:val="0"/>
          <w:numId w:val="3"/>
        </w:numPr>
      </w:pPr>
      <w:r w:rsidRPr="00845B78">
        <w:t>проведение профилактических осмотров женского населения с целью раннего выявления гинекологических и онкологических заболеваний, патологии молочных желез;</w:t>
      </w:r>
    </w:p>
    <w:p w14:paraId="3B482C91" w14:textId="77777777" w:rsidR="00845B78" w:rsidRPr="00845B78" w:rsidRDefault="00845B78" w:rsidP="00845B78">
      <w:pPr>
        <w:numPr>
          <w:ilvl w:val="0"/>
          <w:numId w:val="3"/>
        </w:numPr>
      </w:pPr>
      <w:r w:rsidRPr="00845B78">
        <w:t>обследование и лечение беременных женщин и  женщин, страдающих гинекологическими заболеваниями с использованием современных медицинских технологий;</w:t>
      </w:r>
    </w:p>
    <w:p w14:paraId="5AE280DA" w14:textId="77777777" w:rsidR="00845B78" w:rsidRPr="00845B78" w:rsidRDefault="00845B78" w:rsidP="00845B78">
      <w:pPr>
        <w:numPr>
          <w:ilvl w:val="0"/>
          <w:numId w:val="3"/>
        </w:numPr>
      </w:pPr>
      <w:r w:rsidRPr="00845B78">
        <w:t>диспансеризация больных гинекологического профиля.</w:t>
      </w:r>
    </w:p>
    <w:p w14:paraId="3E7624A8" w14:textId="77777777" w:rsidR="00845B78" w:rsidRPr="00845B78" w:rsidRDefault="00845B78" w:rsidP="00845B78">
      <w:r w:rsidRPr="00845B78">
        <w:t>Прием прикрепленного женского населения ведется по графику приема врачей женской консультации.</w:t>
      </w:r>
    </w:p>
    <w:p w14:paraId="5569055D" w14:textId="77777777" w:rsidR="00845B78" w:rsidRPr="00845B78" w:rsidRDefault="00845B78" w:rsidP="00845B78">
      <w:r w:rsidRPr="00845B78">
        <w:t xml:space="preserve">Специалисты женской консультации при проведении обследования и лечения беременных женщин, родильниц, гинекологических больных обеспечивают взаимодействие с другими женскими консультациями и родильными домами г. Владимира, кожно-венерологическим, </w:t>
      </w:r>
      <w:r w:rsidRPr="00845B78">
        <w:lastRenderedPageBreak/>
        <w:t>онкологическим, психоневрологическим, наркологическим, противотуберкулезным диспансерами.</w:t>
      </w:r>
    </w:p>
    <w:p w14:paraId="38FFB3CD" w14:textId="77777777" w:rsidR="00845B78" w:rsidRPr="00845B78" w:rsidRDefault="00845B78" w:rsidP="00845B78">
      <w:r w:rsidRPr="00845B78">
        <w:rPr>
          <w:b/>
          <w:bCs/>
        </w:rPr>
        <w:t>Стационарная медицинская помощь</w:t>
      </w:r>
    </w:p>
    <w:p w14:paraId="44A19258" w14:textId="77777777" w:rsidR="00845B78" w:rsidRPr="00845B78" w:rsidRDefault="00845B78" w:rsidP="00845B78">
      <w:r w:rsidRPr="00845B78">
        <w:rPr>
          <w:b/>
          <w:bCs/>
        </w:rPr>
        <w:t>Общие положения о порядке госпитализации в структурные подразделения стационара</w:t>
      </w:r>
    </w:p>
    <w:p w14:paraId="05780FC4" w14:textId="77777777" w:rsidR="00845B78" w:rsidRPr="00845B78" w:rsidRDefault="00845B78" w:rsidP="00845B78">
      <w:r w:rsidRPr="00845B78">
        <w:t> Госпитализация в отделения стационара осуществляется в соответствии с условиями, указанными в Программе государственных гарантий оказания населению Владимирской области бесплатной медицинской помощи на 2015 год и плановый период 2016 и 2017 годов.</w:t>
      </w:r>
    </w:p>
    <w:p w14:paraId="6A0184DA" w14:textId="77777777" w:rsidR="00845B78" w:rsidRPr="00845B78" w:rsidRDefault="00845B78" w:rsidP="00845B78">
      <w:pPr>
        <w:numPr>
          <w:ilvl w:val="0"/>
          <w:numId w:val="4"/>
        </w:numPr>
      </w:pPr>
      <w:r w:rsidRPr="00845B78">
        <w:t>Экстренная госпитализация осуществляется в соответствии с приказом департамента здравоохранения администрации Владимирской области от 22.05.2012 года № 305 «О внесении изменений в приказ департамента здравоохранения от 23.04.2012 года № 206 «Об утверждении порядка госпитализации больных по экстренным показаниям в государственные учреждения здравоохранения г.Владимира».</w:t>
      </w:r>
    </w:p>
    <w:p w14:paraId="5752974E" w14:textId="77777777" w:rsidR="00845B78" w:rsidRPr="00845B78" w:rsidRDefault="00845B78" w:rsidP="00845B78">
      <w:pPr>
        <w:numPr>
          <w:ilvl w:val="0"/>
          <w:numId w:val="4"/>
        </w:numPr>
      </w:pPr>
      <w:r w:rsidRPr="00845B78">
        <w:t>Время ожидания на плановую госпитализацию в терапевтическое отделение - до 1 месяца, в пульмонологическое, гинекологическое, детское туберкулезное отделение - до двух недель.</w:t>
      </w:r>
    </w:p>
    <w:p w14:paraId="16836BB2" w14:textId="77777777" w:rsidR="00845B78" w:rsidRPr="00845B78" w:rsidRDefault="00845B78" w:rsidP="00845B78">
      <w:r w:rsidRPr="00845B78">
        <w:t>Внеочередное оказание стационарной медицинской помощи отдельным категориям граждан осуществляется в соответствии с условиями, изложенными в Приложении к Программе государственных гарантий оказания населению Владимирской области бесплатной медицинской помощи на 2015 год и плановый период 2016 и 2017 годов.</w:t>
      </w:r>
    </w:p>
    <w:p w14:paraId="4AC755C5" w14:textId="77777777" w:rsidR="00845B78" w:rsidRPr="00845B78" w:rsidRDefault="00845B78" w:rsidP="00845B78">
      <w:r w:rsidRPr="00845B78">
        <w:t> </w:t>
      </w:r>
    </w:p>
    <w:p w14:paraId="7A8AC79E" w14:textId="77777777" w:rsidR="00DD3399" w:rsidRDefault="00DD3399">
      <w:bookmarkStart w:id="0" w:name="_GoBack"/>
      <w:bookmarkEnd w:id="0"/>
    </w:p>
    <w:sectPr w:rsidR="00DD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8F2"/>
    <w:multiLevelType w:val="multilevel"/>
    <w:tmpl w:val="6732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B502E"/>
    <w:multiLevelType w:val="multilevel"/>
    <w:tmpl w:val="8086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23746A"/>
    <w:multiLevelType w:val="multilevel"/>
    <w:tmpl w:val="8EC4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981C16"/>
    <w:multiLevelType w:val="multilevel"/>
    <w:tmpl w:val="729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4D"/>
    <w:rsid w:val="00180F4D"/>
    <w:rsid w:val="003D7B11"/>
    <w:rsid w:val="00845B78"/>
    <w:rsid w:val="00D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D983E-DB08-4DFB-AC40-1D6D0E50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2019-07-18T10:23:00Z</dcterms:created>
  <dcterms:modified xsi:type="dcterms:W3CDTF">2019-07-18T10:23:00Z</dcterms:modified>
</cp:coreProperties>
</file>