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F931" w14:textId="77777777" w:rsidR="00EC7796" w:rsidRPr="00EC7796" w:rsidRDefault="00EC7796" w:rsidP="00EC7796">
      <w:pPr>
        <w:pBdr>
          <w:bottom w:val="single" w:sz="6" w:space="0" w:color="DADADA"/>
        </w:pBdr>
        <w:shd w:val="clear" w:color="auto" w:fill="E9ECEB"/>
        <w:spacing w:before="150" w:after="150" w:line="240" w:lineRule="auto"/>
        <w:ind w:left="150" w:right="150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0099FF"/>
          <w:kern w:val="36"/>
          <w:sz w:val="20"/>
          <w:szCs w:val="20"/>
          <w:lang w:eastAsia="ru-RU"/>
        </w:rPr>
      </w:pPr>
      <w:r w:rsidRPr="00EC7796">
        <w:rPr>
          <w:rFonts w:ascii="Tahoma" w:eastAsia="Times New Roman" w:hAnsi="Tahoma" w:cs="Tahoma"/>
          <w:b/>
          <w:bCs/>
          <w:color w:val="0099FF"/>
          <w:kern w:val="36"/>
          <w:sz w:val="20"/>
          <w:szCs w:val="20"/>
          <w:lang w:eastAsia="ru-RU"/>
        </w:rPr>
        <w:t>Правила внутреннего распорядка</w:t>
      </w:r>
    </w:p>
    <w:p w14:paraId="21C39841" w14:textId="77777777" w:rsidR="00EC7796" w:rsidRPr="00EC7796" w:rsidRDefault="00EC7796" w:rsidP="00EC7796">
      <w:pPr>
        <w:shd w:val="clear" w:color="auto" w:fill="E9ECEB"/>
        <w:spacing w:after="200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32"/>
          <w:szCs w:val="32"/>
          <w:lang w:eastAsia="ru-RU"/>
        </w:rPr>
        <w:t>Правила поведения  для пациентов и посетителей государственного бюджетного учреждения здравоохранения    Свердловской области «Ревдинская городская больница»        </w:t>
      </w:r>
    </w:p>
    <w:p w14:paraId="67B4CC14" w14:textId="77777777" w:rsidR="00EC7796" w:rsidRPr="00EC7796" w:rsidRDefault="00EC7796" w:rsidP="00EC7796">
      <w:pPr>
        <w:shd w:val="clear" w:color="auto" w:fill="E9ECEB"/>
        <w:spacing w:after="200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32"/>
          <w:szCs w:val="32"/>
          <w:lang w:eastAsia="ru-RU"/>
        </w:rPr>
        <w:t> </w:t>
      </w:r>
    </w:p>
    <w:p w14:paraId="1E060CA2" w14:textId="77777777" w:rsidR="00EC7796" w:rsidRPr="00EC7796" w:rsidRDefault="00EC7796" w:rsidP="00EC7796">
      <w:pPr>
        <w:shd w:val="clear" w:color="auto" w:fill="E9ECEB"/>
        <w:spacing w:after="200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u w:val="single"/>
          <w:lang w:eastAsia="ru-RU"/>
        </w:rPr>
        <w:t>1. Общие положения</w:t>
      </w:r>
    </w:p>
    <w:p w14:paraId="691F75DF" w14:textId="77777777" w:rsidR="00EC7796" w:rsidRPr="00EC7796" w:rsidRDefault="00EC7796" w:rsidP="00EC7796">
      <w:pPr>
        <w:shd w:val="clear" w:color="auto" w:fill="E9ECEB"/>
        <w:spacing w:after="200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14:paraId="76F9CFBD" w14:textId="77777777" w:rsidR="00EC7796" w:rsidRPr="00EC7796" w:rsidRDefault="00EC7796" w:rsidP="00EC7796">
      <w:pPr>
        <w:shd w:val="clear" w:color="auto" w:fill="E9ECEB"/>
        <w:spacing w:after="200" w:line="240" w:lineRule="auto"/>
        <w:ind w:firstLine="708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Правила поведения для пациентов и посетителей ГБУЗ СО  «Ревдинская городская  больница»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поликлиники,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помощью.</w:t>
      </w:r>
    </w:p>
    <w:p w14:paraId="68A37CCB" w14:textId="77777777" w:rsidR="00EC7796" w:rsidRPr="00EC7796" w:rsidRDefault="00EC7796" w:rsidP="00EC7796">
      <w:pPr>
        <w:shd w:val="clear" w:color="auto" w:fill="E9ECEB"/>
        <w:spacing w:after="200" w:line="240" w:lineRule="auto"/>
        <w:ind w:firstLine="708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Внутренний распорядок определяется нормативными правовыми актами органов государственной власти, приказами и распоряжениями  Министерства здравоохранения Свердловской  области, настоящими Правилами, приказами и распоряжениями главного врача и иными локальными нормативными актами.</w:t>
      </w:r>
    </w:p>
    <w:p w14:paraId="62F770C1" w14:textId="77777777" w:rsidR="00EC7796" w:rsidRPr="00EC7796" w:rsidRDefault="00EC7796" w:rsidP="00EC7796">
      <w:pPr>
        <w:shd w:val="clear" w:color="auto" w:fill="E9ECEB"/>
        <w:spacing w:after="200" w:line="240" w:lineRule="auto"/>
        <w:ind w:firstLine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Пациентам и посетителям, 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</w:p>
    <w:p w14:paraId="49AD835D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проносить в помещения Поликлиники и стационара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20956C2A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1F6357E2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находиться в служебных помещениях медицинской организации без разрешения администрации;</w:t>
      </w:r>
    </w:p>
    <w:p w14:paraId="412F3DA9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употреблять пищу в коридорах, на лестничных маршах и других помещениях;</w:t>
      </w:r>
    </w:p>
    <w:p w14:paraId="4C5D5DF3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курить на крыльце, лестничных площадках, в коридорах, кабинетах, холле и др. помещениях Поликлиники и стационара;</w:t>
      </w:r>
    </w:p>
    <w:p w14:paraId="34EA2026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играть в азартные игры в помещениях и на территории Поликлиники и стационара;</w:t>
      </w:r>
    </w:p>
    <w:p w14:paraId="14E028B9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громко разговаривать, в том числе по мобильному телефону, шуметь, хлопать дверями;</w:t>
      </w:r>
    </w:p>
    <w:p w14:paraId="76870FA7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оставлять малолетних детей без присмотра;</w:t>
      </w:r>
    </w:p>
    <w:p w14:paraId="367080B1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выносить из помещений Поликлиники и стационара документы, полученные для ознакомления;</w:t>
      </w:r>
    </w:p>
    <w:p w14:paraId="1505C611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изымать какие-либо документы из медицинских карт, со стендов и из информационных папок;</w:t>
      </w:r>
    </w:p>
    <w:p w14:paraId="198C43C2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размещать в помещениях и на территории Поликлиники объявления без разрешения администрации;</w:t>
      </w:r>
    </w:p>
    <w:p w14:paraId="35102B31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производить фото- и видеосъемку без предварительного разрешения администрации;</w:t>
      </w:r>
    </w:p>
    <w:p w14:paraId="4855B5BE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выполнять в помещениях Поликлиники и стационара функции торговых агентов, представителей и находиться в помещениях Поликлиники в иных коммерческих целях;</w:t>
      </w:r>
    </w:p>
    <w:p w14:paraId="1B2A03AE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находиться в помещениях Поликлиники и стационара в верхней одежде и грязной обуви;</w:t>
      </w:r>
    </w:p>
    <w:p w14:paraId="35DBF2E4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оставлять без присмотра личные вещи в помещениях Поликлиники и стационара;</w:t>
      </w:r>
    </w:p>
    <w:p w14:paraId="5201F602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пользоваться служебным телефоном;</w:t>
      </w:r>
    </w:p>
    <w:p w14:paraId="30479B1F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приносить и употреблять спиртные напитки, наркотические и токсические средства;</w:t>
      </w:r>
    </w:p>
    <w:p w14:paraId="4616B96C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являться на прием к врачу в алкогольном, наркотическом и ином токсическом опьянении, в агрессивном поведении. В случае выявления указанных лиц они удаляются из помещений Поликлиники сотрудниками охраны и /или правоохранительных органов;</w:t>
      </w:r>
    </w:p>
    <w:p w14:paraId="70D430CF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посещать Поликлинику с домашними животными;</w:t>
      </w:r>
    </w:p>
    <w:p w14:paraId="17616778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производить подзарядку мобильных устройств от электрических сетей Поликлиники и стационара;</w:t>
      </w:r>
    </w:p>
    <w:p w14:paraId="0ECB1A39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</w:t>
      </w: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обслуживанием. Все претензии излагаются пациентами только в письменной форме (оформляется Претензионный бланк);</w:t>
      </w:r>
    </w:p>
    <w:p w14:paraId="20B9B5F4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пользоваться в кабинете врача мобильными устройствами (телефоны, планшеты, плееры). Рекомендуется отключить звук на мобильном устройстве;</w:t>
      </w:r>
    </w:p>
    <w:p w14:paraId="0F8622CB" w14:textId="77777777" w:rsidR="00EC7796" w:rsidRPr="00EC7796" w:rsidRDefault="00EC7796" w:rsidP="00EC7796">
      <w:pPr>
        <w:numPr>
          <w:ilvl w:val="0"/>
          <w:numId w:val="1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портить мебель и предметы интерьера.</w:t>
      </w:r>
    </w:p>
    <w:p w14:paraId="27F16E5C" w14:textId="77777777" w:rsidR="00EC7796" w:rsidRPr="00EC7796" w:rsidRDefault="00EC7796" w:rsidP="00EC7796">
      <w:pPr>
        <w:shd w:val="clear" w:color="auto" w:fill="E9ECEB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 Пациенты и посетители на территории и в помещениях Поликлиники и стационара обязаны:</w:t>
      </w:r>
    </w:p>
    <w:p w14:paraId="74238421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 медицинской организации;</w:t>
      </w:r>
    </w:p>
    <w:p w14:paraId="1190D57C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14:paraId="7C5AB44F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не предпринимать действий, способных нарушить права других пациентов и работников Поликлиники и стационара;</w:t>
      </w:r>
    </w:p>
    <w:p w14:paraId="3EC438BB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соблюдать установленный порядок деятельности Поликлиники и нормы поведения в общественных местах;</w:t>
      </w:r>
    </w:p>
    <w:p w14:paraId="08C1257E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посещать подразделения Поликлиники и медицинские кабинеты в соответствии с установленным графиком их работы;</w:t>
      </w:r>
    </w:p>
    <w:p w14:paraId="74C81827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бережно относиться к имуществу, соблюдать чистоту и тишину в помещениях Поликлиники и стационара;</w:t>
      </w:r>
    </w:p>
    <w:p w14:paraId="3B539803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соблюдать санитарно-противоэпидемиологический режим (сбор пищевых и бытовых отходов производить в специально отведённое место; бахилы, салфетки после манипуляций сбрасывать в специальную ёмкость). </w:t>
      </w:r>
    </w:p>
    <w:p w14:paraId="10FB9112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при входе в Поликлинику надевать на обувь бахилы или переобуваться в сменную обувь;</w:t>
      </w:r>
    </w:p>
    <w:p w14:paraId="1DF91B2F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верхнюю одежду оставлять в гардеробе;</w:t>
      </w:r>
    </w:p>
    <w:p w14:paraId="7894A406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 </w:t>
      </w:r>
    </w:p>
    <w:p w14:paraId="79658518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при наличии признаков тугоухости использовать в общении с медицинским персоналом исправный слуховой аппарат;</w:t>
      </w:r>
    </w:p>
    <w:p w14:paraId="46AFE0EE" w14:textId="77777777" w:rsidR="00EC7796" w:rsidRPr="00EC7796" w:rsidRDefault="00EC7796" w:rsidP="00EC7796">
      <w:pPr>
        <w:numPr>
          <w:ilvl w:val="0"/>
          <w:numId w:val="2"/>
        </w:numPr>
        <w:shd w:val="clear" w:color="auto" w:fill="E9ECEB"/>
        <w:spacing w:after="200" w:line="240" w:lineRule="auto"/>
        <w:ind w:left="102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соблюдать требования пожарной безопасности, при обнаружении источников пожара, иных угроз немедленно сообщить об этом сотрудникам Поликлиники и стационара.</w:t>
      </w:r>
    </w:p>
    <w:p w14:paraId="6454E400" w14:textId="77777777" w:rsidR="00EC7796" w:rsidRPr="00EC7796" w:rsidRDefault="00EC7796" w:rsidP="00EC7796">
      <w:pPr>
        <w:shd w:val="clear" w:color="auto" w:fill="E9ECEB"/>
        <w:spacing w:before="100" w:beforeAutospacing="1" w:after="100" w:afterAutospacing="1" w:line="240" w:lineRule="auto"/>
        <w:ind w:left="1008" w:firstLine="708"/>
        <w:outlineLvl w:val="1"/>
        <w:rPr>
          <w:rFonts w:ascii="Arial" w:eastAsia="Times New Roman" w:hAnsi="Arial" w:cs="Arial"/>
          <w:b/>
          <w:bCs/>
          <w:color w:val="484848"/>
          <w:sz w:val="36"/>
          <w:szCs w:val="36"/>
          <w:lang w:eastAsia="ru-RU"/>
        </w:rPr>
      </w:pPr>
      <w:r w:rsidRPr="00EC7796">
        <w:rPr>
          <w:rFonts w:ascii="Arial" w:eastAsia="Times New Roman" w:hAnsi="Arial" w:cs="Arial"/>
          <w:b/>
          <w:bCs/>
          <w:color w:val="484848"/>
          <w:sz w:val="28"/>
          <w:szCs w:val="28"/>
          <w:u w:val="single"/>
          <w:lang w:eastAsia="ru-RU"/>
        </w:rPr>
        <w:t>2. Порядок разрешения конфликтов:</w:t>
      </w:r>
    </w:p>
    <w:p w14:paraId="27BBB02A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2.1. В случае возникновения конфликтных ситуаций пациент (или его законный представитель) имеет право непосредственно обратиться к заведующим отделений или заместителям главного врача по медицинской части, поликлинике, клинико-экспертной работе. </w:t>
      </w:r>
    </w:p>
    <w:p w14:paraId="6661FEC4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2.2. При личном обращении пациент обязан предъявить документ удостоверяющий личность (паспорт). Содержание устного обращения заносится в журнал «Регистрации обращений граждан».</w:t>
      </w:r>
    </w:p>
    <w:p w14:paraId="5877984B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2.3. 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14:paraId="7F1A4F15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2.4. При неэффективности обращения (несвоевременности получения ответа, неудовлетворении ответом и т.д.) пациент может обращаться непосредственно к главному врачу Поликлиники согласно графику приема граждан или оставить свое обращение в письменном виде в приемной.</w:t>
      </w:r>
    </w:p>
    <w:p w14:paraId="2F58D0AA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2.5. 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(либо их копии).</w:t>
      </w:r>
    </w:p>
    <w:p w14:paraId="7D49E34B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2.6. Письменное обращение гражданина подлежит регистрации и рассмотрению в порядке, установленном законом. Регистрация письменных обращений производится в приёмной главного врача, расположенной по адресу ул. Кошевого, 4,  кабинет №. Время приема: с 08.00 ч. до 17.00 ч., перерыв на обед с 12.00 до 13.00.</w:t>
      </w:r>
    </w:p>
    <w:p w14:paraId="16A1B6C6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2.7. 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14:paraId="54ED8D97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2.8. Ответ на письменное обращение, поступившее в адрес администрации, направляется по почтовому адресу, указанному в обращении.</w:t>
      </w:r>
    </w:p>
    <w:p w14:paraId="385DB485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lastRenderedPageBreak/>
        <w:t>2.9.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7DE323E9" w14:textId="77777777" w:rsidR="00EC7796" w:rsidRPr="00EC7796" w:rsidRDefault="00EC7796" w:rsidP="00EC7796">
      <w:pPr>
        <w:shd w:val="clear" w:color="auto" w:fill="E9ECE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84848"/>
          <w:sz w:val="36"/>
          <w:szCs w:val="36"/>
          <w:lang w:eastAsia="ru-RU"/>
        </w:rPr>
      </w:pPr>
      <w:r w:rsidRPr="00EC7796">
        <w:rPr>
          <w:rFonts w:ascii="Arial" w:eastAsia="Times New Roman" w:hAnsi="Arial" w:cs="Arial"/>
          <w:b/>
          <w:bCs/>
          <w:color w:val="484848"/>
          <w:sz w:val="28"/>
          <w:szCs w:val="28"/>
          <w:lang w:eastAsia="ru-RU"/>
        </w:rPr>
        <w:t>              </w:t>
      </w:r>
      <w:r w:rsidRPr="00EC7796">
        <w:rPr>
          <w:rFonts w:ascii="Arial" w:eastAsia="Times New Roman" w:hAnsi="Arial" w:cs="Arial"/>
          <w:b/>
          <w:bCs/>
          <w:color w:val="484848"/>
          <w:sz w:val="28"/>
          <w:szCs w:val="28"/>
          <w:u w:val="single"/>
          <w:lang w:eastAsia="ru-RU"/>
        </w:rPr>
        <w:t>3. Ответственность за нарушение Правил:</w:t>
      </w:r>
    </w:p>
    <w:p w14:paraId="0DE59A6F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3.1.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3C62404F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3.2. В случае нарушения пациентами и иными посетителями настоящих Правил, общественного порядка, сотрудники и охрана Поликлиники вправе делать им соответствующие замечания, применять иные меры воздействия, предусмотренные действующим законодательством, и/или вызвать наряд полиции </w:t>
      </w:r>
    </w:p>
    <w:p w14:paraId="2049E214" w14:textId="77777777" w:rsidR="00EC7796" w:rsidRPr="00EC7796" w:rsidRDefault="00EC7796" w:rsidP="00EC7796">
      <w:pPr>
        <w:shd w:val="clear" w:color="auto" w:fill="E9ECEB"/>
        <w:spacing w:after="0" w:line="240" w:lineRule="auto"/>
        <w:ind w:firstLine="708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В случае выявления указанных лиц медицинская помощь им будет оказываться в объёме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14:paraId="4D72E8C4" w14:textId="77777777" w:rsidR="00EC7796" w:rsidRPr="00EC7796" w:rsidRDefault="00EC7796" w:rsidP="00EC7796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C7796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3.3.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</w:t>
      </w:r>
    </w:p>
    <w:p w14:paraId="5FA191B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401"/>
    <w:multiLevelType w:val="multilevel"/>
    <w:tmpl w:val="7AE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DD7B48"/>
    <w:multiLevelType w:val="multilevel"/>
    <w:tmpl w:val="740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29"/>
    <w:rsid w:val="005F7929"/>
    <w:rsid w:val="007914E2"/>
    <w:rsid w:val="00E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65A1-CF36-4C90-B841-3C90013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0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2019-08-12T04:47:00Z</dcterms:created>
  <dcterms:modified xsi:type="dcterms:W3CDTF">2019-08-12T04:47:00Z</dcterms:modified>
</cp:coreProperties>
</file>