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EF" w:rsidRPr="007F7BEF" w:rsidRDefault="007F7BEF" w:rsidP="007F7B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57575B"/>
          <w:kern w:val="36"/>
          <w:sz w:val="48"/>
          <w:szCs w:val="48"/>
          <w:lang w:eastAsia="ru-RU"/>
        </w:rPr>
      </w:pPr>
      <w:r w:rsidRPr="007F7BEF">
        <w:rPr>
          <w:rFonts w:ascii="Arial" w:eastAsia="Times New Roman" w:hAnsi="Arial" w:cs="Arial"/>
          <w:b/>
          <w:bCs/>
          <w:caps/>
          <w:color w:val="57575B"/>
          <w:kern w:val="36"/>
          <w:sz w:val="48"/>
          <w:szCs w:val="48"/>
          <w:lang w:eastAsia="ru-RU"/>
        </w:rPr>
        <w:t>ОТДЕЛЕНИЕ ПЛАТНЫХ УСЛУГ</w:t>
      </w:r>
    </w:p>
    <w:p w:rsidR="007F7BEF" w:rsidRPr="007F7BEF" w:rsidRDefault="007F7BEF" w:rsidP="007F7BE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808080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4400550" cy="2438400"/>
            <wp:effectExtent l="0" t="0" r="0" b="0"/>
            <wp:docPr id="1" name="Рисунок 1" descr="http://permgkb7.ru/assets/images/opu/opu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mgkb7.ru/assets/images/opu/opu-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BEF">
        <w:rPr>
          <w:rFonts w:ascii="Arial" w:eastAsia="Times New Roman" w:hAnsi="Arial" w:cs="Arial"/>
          <w:b/>
          <w:bCs/>
          <w:caps/>
          <w:color w:val="57575B"/>
          <w:sz w:val="27"/>
          <w:szCs w:val="27"/>
          <w:lang w:eastAsia="ru-RU"/>
        </w:rPr>
        <w:t> АДРЕС:</w:t>
      </w:r>
      <w:r w:rsidRPr="007F7BEF">
        <w:rPr>
          <w:rFonts w:ascii="Arial" w:eastAsia="Times New Roman" w:hAnsi="Arial" w:cs="Arial"/>
          <w:color w:val="808080"/>
          <w:sz w:val="27"/>
          <w:szCs w:val="27"/>
          <w:lang w:eastAsia="ru-RU"/>
        </w:rPr>
        <w:t> </w:t>
      </w:r>
      <w:proofErr w:type="spellStart"/>
      <w:r w:rsidRPr="007F7BEF">
        <w:rPr>
          <w:rFonts w:ascii="Arial" w:eastAsia="Times New Roman" w:hAnsi="Arial" w:cs="Arial"/>
          <w:color w:val="808080"/>
          <w:sz w:val="27"/>
          <w:szCs w:val="27"/>
          <w:lang w:eastAsia="ru-RU"/>
        </w:rPr>
        <w:t>г.Пермь</w:t>
      </w:r>
      <w:proofErr w:type="spellEnd"/>
      <w:r w:rsidRPr="007F7BEF">
        <w:rPr>
          <w:rFonts w:ascii="Arial" w:eastAsia="Times New Roman" w:hAnsi="Arial" w:cs="Arial"/>
          <w:color w:val="808080"/>
          <w:sz w:val="27"/>
          <w:szCs w:val="27"/>
          <w:lang w:eastAsia="ru-RU"/>
        </w:rPr>
        <w:t>, ул. Героев Хасана, 24,1 этаж</w:t>
      </w:r>
      <w:r w:rsidRPr="007F7BEF">
        <w:rPr>
          <w:rFonts w:ascii="Arial" w:eastAsia="Times New Roman" w:hAnsi="Arial" w:cs="Arial"/>
          <w:color w:val="808080"/>
          <w:sz w:val="27"/>
          <w:szCs w:val="27"/>
          <w:lang w:eastAsia="ru-RU"/>
        </w:rPr>
        <w:br/>
      </w:r>
      <w:r w:rsidRPr="007F7BEF">
        <w:rPr>
          <w:rFonts w:ascii="Arial" w:eastAsia="Times New Roman" w:hAnsi="Arial" w:cs="Arial"/>
          <w:b/>
          <w:bCs/>
          <w:caps/>
          <w:color w:val="57575B"/>
          <w:sz w:val="27"/>
          <w:szCs w:val="27"/>
          <w:lang w:eastAsia="ru-RU"/>
        </w:rPr>
        <w:t> ПОЧТА:</w:t>
      </w:r>
      <w:r w:rsidRPr="007F7BEF">
        <w:rPr>
          <w:rFonts w:ascii="Arial" w:eastAsia="Times New Roman" w:hAnsi="Arial" w:cs="Arial"/>
          <w:color w:val="808080"/>
          <w:sz w:val="27"/>
          <w:szCs w:val="27"/>
          <w:lang w:eastAsia="ru-RU"/>
        </w:rPr>
        <w:t> </w:t>
      </w:r>
      <w:hyperlink r:id="rId6" w:history="1">
        <w:r w:rsidRPr="007F7BEF">
          <w:rPr>
            <w:rFonts w:ascii="Arial" w:eastAsia="Times New Roman" w:hAnsi="Arial" w:cs="Arial"/>
            <w:color w:val="57575B"/>
            <w:sz w:val="27"/>
            <w:szCs w:val="27"/>
            <w:u w:val="single"/>
            <w:lang w:eastAsia="ru-RU"/>
          </w:rPr>
          <w:t>permgkb7@mail.ru</w:t>
        </w:r>
      </w:hyperlink>
      <w:r w:rsidRPr="007F7BEF">
        <w:rPr>
          <w:rFonts w:ascii="Arial" w:eastAsia="Times New Roman" w:hAnsi="Arial" w:cs="Arial"/>
          <w:color w:val="808080"/>
          <w:sz w:val="27"/>
          <w:szCs w:val="27"/>
          <w:lang w:eastAsia="ru-RU"/>
        </w:rPr>
        <w:br/>
      </w:r>
      <w:r w:rsidRPr="007F7BEF">
        <w:rPr>
          <w:rFonts w:ascii="Arial" w:eastAsia="Times New Roman" w:hAnsi="Arial" w:cs="Arial"/>
          <w:b/>
          <w:bCs/>
          <w:caps/>
          <w:color w:val="57575B"/>
          <w:sz w:val="27"/>
          <w:szCs w:val="27"/>
          <w:lang w:eastAsia="ru-RU"/>
        </w:rPr>
        <w:t> ТЕЛЕФОН:</w:t>
      </w:r>
      <w:r w:rsidRPr="007F7BEF">
        <w:rPr>
          <w:rFonts w:ascii="Arial" w:eastAsia="Times New Roman" w:hAnsi="Arial" w:cs="Arial"/>
          <w:color w:val="808080"/>
          <w:sz w:val="27"/>
          <w:szCs w:val="27"/>
          <w:lang w:eastAsia="ru-RU"/>
        </w:rPr>
        <w:t> </w:t>
      </w: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244-27-83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b/>
          <w:bCs/>
          <w:color w:val="57575B"/>
          <w:sz w:val="27"/>
          <w:szCs w:val="27"/>
          <w:lang w:eastAsia="ru-RU"/>
        </w:rPr>
        <w:t>Заведующий отделением, врач высшей категории</w:t>
      </w:r>
      <w:r w:rsidRPr="007F7BEF">
        <w:rPr>
          <w:rFonts w:ascii="Arial" w:eastAsia="Times New Roman" w:hAnsi="Arial" w:cs="Arial"/>
          <w:b/>
          <w:bCs/>
          <w:color w:val="57575B"/>
          <w:sz w:val="27"/>
          <w:szCs w:val="27"/>
          <w:lang w:eastAsia="ru-RU"/>
        </w:rPr>
        <w:br/>
        <w:t>Долгих Наталья Андреевна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Отделение платных услуг (ОПУ) является структурным подразделением «ГБУЗ ПК «ГКБ №7».  В своей деятельности Отделение руководствуется действующим законодательством РФ, Федеральным законом от 21.11.2011 г. № 323-Ф3 «Об основах охраны здоровья граждан в Российской Федерации», Постановлением Правительства РФ от 04.10.2012 г. № 1006 «Об утверждении Правил предоставления медицинскими организациями платных медицинских услуг», распоряжениями главного врача и Положением «Об оказании платных услуг в ГБУЗ ПК «ГКБ №7».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 xml:space="preserve">Отделение оказывает на платной основе специализированную медицинскую помощь во всех структурных </w:t>
      </w:r>
      <w:proofErr w:type="gramStart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подразделениях  больницы</w:t>
      </w:r>
      <w:proofErr w:type="gramEnd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 xml:space="preserve"> в соответствие с лицензией на осуществление медицинской деятельности, на основании и в соответствие  с заключенными договорами с населением и организациями.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ОПУ осуществляет медицинские услуги, не вошедшие в «Программу государственных гарантий оказания населению Пермского края бесплатной медицинской помощи» и подлежащие оплате за счет средств работодателей — юридических и физических лиц, личных средств граждан и других источников.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lastRenderedPageBreak/>
        <w:t xml:space="preserve">Цены на платные медицинские услуги рассчитываются на основании </w:t>
      </w:r>
      <w:proofErr w:type="gramStart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Приказа  МЗ</w:t>
      </w:r>
      <w:proofErr w:type="gramEnd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 xml:space="preserve"> ПК от 25.03.2013г. № СЭД -34-01-06-145 « Об утверждении порядка определения цен (тарифов) на платные медицинские услуги, предоставляемые государственными бюджетными и казенными учреждениями». Прейскурант на платные услуги утверждается приказом главного врача ГБУЗ ПК «ГКБ №7».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Платные услуги оказываются в рамках договоров, заключенных с гражданами или организациями на оказание платных услуг. В договоре регламентируются условия и сроки оказания платных услуг, порядок расчетов, права, обязанности и ответственность сторон.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До начала оказания услуги пациент оплачивает стоимость услуги в кассу отделения и предоставляет исполнителю услуги кассовый чек, подтверждающий факт оплаты. При оказании платных услуг за счет личных средств граждан предусматривается 100% предоплата.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Отделение выдаёт справки об оплате полученных пациентом медицинских услуг, для предоставления в налоговые органы Российской Федерации, при обязательном предъявлении гражданами паспорта, договора, чека и ИНН. 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«ГБУЗ ПК «ГКБ №7» взаимодействует со страховыми компаниями по оказанию медицинской помощи населению по полисам Добровольного Медицинского Страхования в соответствие с программой страхования предоставляемого полиса.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 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 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b/>
          <w:bCs/>
          <w:color w:val="57575B"/>
          <w:sz w:val="27"/>
          <w:szCs w:val="27"/>
          <w:lang w:eastAsia="ru-RU"/>
        </w:rPr>
        <w:t>Наши возможности:</w:t>
      </w:r>
    </w:p>
    <w:p w:rsidR="007F7BEF" w:rsidRPr="007F7BEF" w:rsidRDefault="007F7BEF" w:rsidP="007F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Консультативный прием специалистов, имеющих научные звания, большой опыт работы, высшую квалификационную категорию и индивидуальный подход к каждому пациенту;</w:t>
      </w:r>
    </w:p>
    <w:p w:rsidR="007F7BEF" w:rsidRPr="007F7BEF" w:rsidRDefault="007F7BEF" w:rsidP="007F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 xml:space="preserve">Диагностические услуги: </w:t>
      </w:r>
      <w:proofErr w:type="gramStart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ЭКГ,УЗИ</w:t>
      </w:r>
      <w:proofErr w:type="gramEnd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 xml:space="preserve">,ФГС,БС, </w:t>
      </w:r>
      <w:proofErr w:type="spellStart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холтеровское</w:t>
      </w:r>
      <w:proofErr w:type="spellEnd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 xml:space="preserve"> </w:t>
      </w:r>
      <w:proofErr w:type="spellStart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мониторирование</w:t>
      </w:r>
      <w:proofErr w:type="spellEnd"/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 xml:space="preserve"> ЭКГ и АД в течение суток, спирография;</w:t>
      </w:r>
    </w:p>
    <w:p w:rsidR="007F7BEF" w:rsidRPr="007F7BEF" w:rsidRDefault="007F7BEF" w:rsidP="007F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Лабораторные исследования: полный спектр клинических, биохимических, бактериологических анализов;</w:t>
      </w:r>
    </w:p>
    <w:p w:rsidR="007F7BEF" w:rsidRPr="007F7BEF" w:rsidRDefault="007F7BEF" w:rsidP="007F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Госпитализация для обследования и лечения по желанию пациента без направления врача;</w:t>
      </w:r>
    </w:p>
    <w:p w:rsidR="007F7BEF" w:rsidRPr="007F7BEF" w:rsidRDefault="007F7BEF" w:rsidP="007F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Иглорефлексотерапия;</w:t>
      </w:r>
    </w:p>
    <w:p w:rsidR="007F7BEF" w:rsidRPr="007F7BEF" w:rsidRDefault="007F7BEF" w:rsidP="007F7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Госпитализация в палаты повышенной комфортности:</w:t>
      </w:r>
    </w:p>
    <w:p w:rsidR="007F7BEF" w:rsidRPr="007F7BEF" w:rsidRDefault="007F7BEF" w:rsidP="007F7B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кардиологическое отделение</w:t>
      </w:r>
    </w:p>
    <w:p w:rsidR="007F7BEF" w:rsidRPr="007F7BEF" w:rsidRDefault="007F7BEF" w:rsidP="007F7B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терапевтическое отделение</w:t>
      </w:r>
    </w:p>
    <w:p w:rsidR="007F7BEF" w:rsidRPr="007F7BEF" w:rsidRDefault="007F7BEF" w:rsidP="007F7B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t>роддом.</w:t>
      </w:r>
    </w:p>
    <w:p w:rsidR="007F7BEF" w:rsidRPr="007F7BEF" w:rsidRDefault="007F7BEF" w:rsidP="007F7B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7575B"/>
          <w:sz w:val="27"/>
          <w:szCs w:val="27"/>
          <w:lang w:eastAsia="ru-RU"/>
        </w:rPr>
      </w:pPr>
      <w:r w:rsidRPr="007F7BEF">
        <w:rPr>
          <w:rFonts w:ascii="Arial" w:eastAsia="Times New Roman" w:hAnsi="Arial" w:cs="Arial"/>
          <w:color w:val="57575B"/>
          <w:sz w:val="27"/>
          <w:szCs w:val="27"/>
          <w:lang w:eastAsia="ru-RU"/>
        </w:rPr>
        <w:lastRenderedPageBreak/>
        <w:t> </w:t>
      </w:r>
    </w:p>
    <w:p w:rsidR="00D02CC2" w:rsidRDefault="00D02CC2">
      <w:bookmarkStart w:id="0" w:name="_GoBack"/>
      <w:bookmarkEnd w:id="0"/>
    </w:p>
    <w:sectPr w:rsidR="00D0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20DB"/>
    <w:multiLevelType w:val="multilevel"/>
    <w:tmpl w:val="58B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7F"/>
    <w:rsid w:val="007F7BEF"/>
    <w:rsid w:val="00BF477F"/>
    <w:rsid w:val="00D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E579-B511-4B2C-8869-ACED1B50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7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actlabel">
    <w:name w:val="contactlabel"/>
    <w:basedOn w:val="a0"/>
    <w:rsid w:val="007F7BEF"/>
  </w:style>
  <w:style w:type="character" w:styleId="a3">
    <w:name w:val="Hyperlink"/>
    <w:basedOn w:val="a0"/>
    <w:uiPriority w:val="99"/>
    <w:semiHidden/>
    <w:unhideWhenUsed/>
    <w:rsid w:val="007F7B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808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gkb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2019-11-14T07:43:00Z</dcterms:created>
  <dcterms:modified xsi:type="dcterms:W3CDTF">2019-11-14T07:43:00Z</dcterms:modified>
</cp:coreProperties>
</file>