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I. Первичная, в том числе доврачебная, врачебная и специализированная,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медико-санитарная помощь: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5" w:history="1">
        <w:r w:rsidRPr="0059502E">
          <w:rPr>
            <w:rFonts w:ascii="Tahoma" w:eastAsia="Times New Roman" w:hAnsi="Tahoma" w:cs="Tahoma"/>
            <w:color w:val="0077CC"/>
            <w:sz w:val="24"/>
            <w:szCs w:val="24"/>
            <w:u w:val="single"/>
            <w:bdr w:val="none" w:sz="0" w:space="0" w:color="auto" w:frame="1"/>
            <w:lang w:eastAsia="ru-RU"/>
          </w:rPr>
          <w:t>Первичная</w:t>
        </w:r>
      </w:hyperlink>
      <w:r w:rsidRPr="0059502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proofErr w:type="gramStart"/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1.Первичная</w:t>
      </w:r>
      <w:proofErr w:type="gramEnd"/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доврачебная медико-санитарная помощь в амбулаторных условиях по: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акушерскому делу,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анестезиологии и реаниматологии;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вакцинации (проведении профилактических прививок),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лабораторной диагностике,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лечебной физкультуре,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лечебному делу,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медицинской статистике,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медицинскому массажу,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неотложной медицинской помощи,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организации сестринского дела,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операционному делу;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рентгенологии,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сестринскому делу,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сестринскому делу в педиатрии,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физиотерапии,</w:t>
      </w:r>
    </w:p>
    <w:p w:rsidR="0059502E" w:rsidRPr="0059502E" w:rsidRDefault="0059502E" w:rsidP="0059502E">
      <w:pPr>
        <w:numPr>
          <w:ilvl w:val="0"/>
          <w:numId w:val="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функциональной диагностике;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 Первичная врачебная медико-санитарная помощь в амбулаторных условиях по:</w:t>
      </w:r>
    </w:p>
    <w:p w:rsidR="0059502E" w:rsidRPr="0059502E" w:rsidRDefault="0059502E" w:rsidP="0059502E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вакцинации (проведению профилактических прививок),</w:t>
      </w:r>
    </w:p>
    <w:p w:rsidR="0059502E" w:rsidRPr="0059502E" w:rsidRDefault="0059502E" w:rsidP="0059502E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неотложной медицинской помощи,</w:t>
      </w:r>
    </w:p>
    <w:p w:rsidR="0059502E" w:rsidRPr="0059502E" w:rsidRDefault="0059502E" w:rsidP="0059502E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организации здравоохранения и общественному здоровью,</w:t>
      </w:r>
    </w:p>
    <w:p w:rsidR="0059502E" w:rsidRPr="0059502E" w:rsidRDefault="0059502E" w:rsidP="0059502E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педиатрии,</w:t>
      </w:r>
    </w:p>
    <w:p w:rsidR="0059502E" w:rsidRPr="0059502E" w:rsidRDefault="0059502E" w:rsidP="0059502E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терапии,</w:t>
      </w:r>
    </w:p>
    <w:p w:rsidR="0059502E" w:rsidRPr="0059502E" w:rsidRDefault="0059502E" w:rsidP="0059502E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управлению сестринской деятельностью;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1.3. Первичная врачебная медико-санитарная помощь в условиях дневного стационара по:</w:t>
      </w:r>
    </w:p>
    <w:p w:rsidR="0059502E" w:rsidRPr="0059502E" w:rsidRDefault="0059502E" w:rsidP="0059502E">
      <w:pPr>
        <w:numPr>
          <w:ilvl w:val="0"/>
          <w:numId w:val="3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терапии;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1.4. Первичная специализированная медико-санитарная помощь в амбулаторных условиях по: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анестезиологии и реаниматологии,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lastRenderedPageBreak/>
        <w:t>гастроэнтерологии,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proofErr w:type="spellStart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дерматовенерологии</w:t>
      </w:r>
      <w:proofErr w:type="spellEnd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детской кардиологии,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детской урологии-андрологии,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детской хирургии,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детской эндокринологии,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инфекционным болезням,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кардиологии,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клинической лабораторной диагностике,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лечебной физкультуре и спортивной медицине,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медицинской статистике,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мануальной терапии,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неврологии,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неотложной медицинской помощи,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онкологии,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организации здравоохранения и общественному здоровью,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кохлеарной</w:t>
      </w:r>
      <w:proofErr w:type="spellEnd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 xml:space="preserve"> имплантации),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офтальмологии,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proofErr w:type="spellStart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профпатологии</w:t>
      </w:r>
      <w:proofErr w:type="spellEnd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психиатрии,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психиатрии-наркологии,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психотерапии,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пульмонологии,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травматологии и ортопедии,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рентгенологии,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ультразвуковой диагностике,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урологии,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физиотерапии,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функциональной диагностике,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хирургии,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эндокринологии,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эндоскопии,</w:t>
      </w:r>
    </w:p>
    <w:p w:rsidR="0059502E" w:rsidRPr="0059502E" w:rsidRDefault="0059502E" w:rsidP="0059502E">
      <w:pPr>
        <w:numPr>
          <w:ilvl w:val="0"/>
          <w:numId w:val="4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эпидемиологии.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1.5. Первичная специализированная медико-санитарная помощь в условиях дневного стационара по:</w:t>
      </w:r>
    </w:p>
    <w:p w:rsidR="0059502E" w:rsidRPr="0059502E" w:rsidRDefault="0059502E" w:rsidP="0059502E">
      <w:pPr>
        <w:numPr>
          <w:ilvl w:val="0"/>
          <w:numId w:val="5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технологий).</w:t>
      </w:r>
    </w:p>
    <w:p w:rsidR="0059502E" w:rsidRPr="0059502E" w:rsidRDefault="0059502E" w:rsidP="005950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II. Специализированная, в том числе высокотехнологичная, медицинская помощь: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Pr="0059502E">
          <w:rPr>
            <w:rFonts w:ascii="Tahoma" w:eastAsia="Times New Roman" w:hAnsi="Tahoma" w:cs="Tahoma"/>
            <w:color w:val="0077CC"/>
            <w:sz w:val="24"/>
            <w:szCs w:val="24"/>
            <w:u w:val="single"/>
            <w:bdr w:val="none" w:sz="0" w:space="0" w:color="auto" w:frame="1"/>
            <w:lang w:eastAsia="ru-RU"/>
          </w:rPr>
          <w:t>Специализированная</w:t>
        </w:r>
      </w:hyperlink>
      <w:r w:rsidRPr="0059502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2.1. С</w:t>
      </w: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пециализированная медицинская помощь в условиях дневного стационара по:</w:t>
      </w:r>
    </w:p>
    <w:p w:rsidR="0059502E" w:rsidRPr="0059502E" w:rsidRDefault="0059502E" w:rsidP="0059502E">
      <w:pPr>
        <w:numPr>
          <w:ilvl w:val="0"/>
          <w:numId w:val="6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кардиологии,</w:t>
      </w:r>
    </w:p>
    <w:p w:rsidR="0059502E" w:rsidRPr="0059502E" w:rsidRDefault="0059502E" w:rsidP="0059502E">
      <w:pPr>
        <w:numPr>
          <w:ilvl w:val="0"/>
          <w:numId w:val="6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неврологии;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2.2. </w:t>
      </w: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 в стационарных условиях по: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анестезиологии и реаниматологии,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диетологии,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кардиологии,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клинической лабораторной диагностике,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лабораторной диагностике,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лечебной физкультуре,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лечебной физкультуре и спортивной медицине,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медицинской статистике,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медицинскому массажу,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неврологии,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операционному делу,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организации здравоохранения и общественному здоровью,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организации сестринского дела,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психиатрии,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реаниматологии,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рентгенологии,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proofErr w:type="spellStart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рентгенэндоваскулярной</w:t>
      </w:r>
      <w:proofErr w:type="spellEnd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 xml:space="preserve"> диагностике и лечению,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рефлексотерапии,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сердечно-сосудистой хирургии,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сестринскому делу,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терапии,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трансфузиологии,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ультразвуковой диагностике,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физиотерапии,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функциональной диагностике,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хирургии,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эндоскопии,</w:t>
      </w:r>
    </w:p>
    <w:p w:rsidR="0059502E" w:rsidRPr="0059502E" w:rsidRDefault="0059502E" w:rsidP="0059502E">
      <w:pPr>
        <w:numPr>
          <w:ilvl w:val="0"/>
          <w:numId w:val="7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эпидемиологии.</w:t>
      </w:r>
    </w:p>
    <w:p w:rsidR="0059502E" w:rsidRPr="0059502E" w:rsidRDefault="0059502E" w:rsidP="005950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III. Паллиативная медицинская помощь:</w:t>
      </w:r>
    </w:p>
    <w:p w:rsidR="0059502E" w:rsidRPr="0059502E" w:rsidRDefault="0059502E" w:rsidP="0059502E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Паллиативная медицинская помощь в амбулаторных условиях по:</w:t>
      </w:r>
    </w:p>
    <w:p w:rsidR="0059502E" w:rsidRPr="0059502E" w:rsidRDefault="0059502E" w:rsidP="0059502E">
      <w:pPr>
        <w:numPr>
          <w:ilvl w:val="0"/>
          <w:numId w:val="8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онкологии,</w:t>
      </w:r>
    </w:p>
    <w:p w:rsidR="0059502E" w:rsidRPr="0059502E" w:rsidRDefault="0059502E" w:rsidP="0059502E">
      <w:pPr>
        <w:numPr>
          <w:ilvl w:val="0"/>
          <w:numId w:val="8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сестринскому делу,</w:t>
      </w:r>
    </w:p>
    <w:p w:rsidR="0059502E" w:rsidRPr="0059502E" w:rsidRDefault="0059502E" w:rsidP="0059502E">
      <w:pPr>
        <w:numPr>
          <w:ilvl w:val="0"/>
          <w:numId w:val="8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терапии.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IV. Медицинские осмотры, медицинские освидетельствования и медицинские экспертизы: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 Медицинские осмотры:</w:t>
      </w:r>
    </w:p>
    <w:p w:rsidR="0059502E" w:rsidRPr="0059502E" w:rsidRDefault="0059502E" w:rsidP="0059502E">
      <w:pPr>
        <w:numPr>
          <w:ilvl w:val="0"/>
          <w:numId w:val="9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предварительные, периодические,</w:t>
      </w:r>
    </w:p>
    <w:p w:rsidR="0059502E" w:rsidRPr="0059502E" w:rsidRDefault="0059502E" w:rsidP="0059502E">
      <w:pPr>
        <w:numPr>
          <w:ilvl w:val="0"/>
          <w:numId w:val="9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proofErr w:type="spellStart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предрейсовые</w:t>
      </w:r>
      <w:proofErr w:type="spellEnd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 xml:space="preserve">, </w:t>
      </w:r>
      <w:proofErr w:type="spellStart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послерейсовые</w:t>
      </w:r>
      <w:proofErr w:type="spellEnd"/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,</w:t>
      </w:r>
    </w:p>
    <w:p w:rsidR="0059502E" w:rsidRPr="0059502E" w:rsidRDefault="0059502E" w:rsidP="0059502E">
      <w:pPr>
        <w:numPr>
          <w:ilvl w:val="0"/>
          <w:numId w:val="9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профилактические;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4.2. Медицинские освидетельствования:</w:t>
      </w:r>
    </w:p>
    <w:p w:rsidR="0059502E" w:rsidRPr="0059502E" w:rsidRDefault="0059502E" w:rsidP="0059502E">
      <w:pPr>
        <w:numPr>
          <w:ilvl w:val="0"/>
          <w:numId w:val="10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кандидатов в усыновители, опекуны (попечители) или приемные родители,</w:t>
      </w:r>
    </w:p>
    <w:p w:rsidR="0059502E" w:rsidRPr="0059502E" w:rsidRDefault="0059502E" w:rsidP="0059502E">
      <w:pPr>
        <w:numPr>
          <w:ilvl w:val="0"/>
          <w:numId w:val="10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на наличие медицинских противопоказаний к управлению транспортным средством,</w:t>
      </w:r>
    </w:p>
    <w:p w:rsidR="0059502E" w:rsidRPr="0059502E" w:rsidRDefault="0059502E" w:rsidP="0059502E">
      <w:pPr>
        <w:numPr>
          <w:ilvl w:val="0"/>
          <w:numId w:val="10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на наличие медицинских противопоказаний к владению оружием;</w:t>
      </w:r>
    </w:p>
    <w:p w:rsidR="0059502E" w:rsidRPr="0059502E" w:rsidRDefault="0059502E" w:rsidP="0059502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502E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4.3. Медицинские экспертизы по:</w:t>
      </w:r>
    </w:p>
    <w:p w:rsidR="0059502E" w:rsidRPr="0059502E" w:rsidRDefault="0059502E" w:rsidP="0059502E">
      <w:pPr>
        <w:numPr>
          <w:ilvl w:val="0"/>
          <w:numId w:val="1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экспертизе качества медицинской помощи,</w:t>
      </w:r>
    </w:p>
    <w:p w:rsidR="0059502E" w:rsidRPr="0059502E" w:rsidRDefault="0059502E" w:rsidP="0059502E">
      <w:pPr>
        <w:numPr>
          <w:ilvl w:val="0"/>
          <w:numId w:val="1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экспертизе профессиональной пригодности,</w:t>
      </w:r>
    </w:p>
    <w:p w:rsidR="0059502E" w:rsidRPr="0059502E" w:rsidRDefault="0059502E" w:rsidP="0059502E">
      <w:pPr>
        <w:numPr>
          <w:ilvl w:val="0"/>
          <w:numId w:val="11"/>
        </w:numPr>
        <w:shd w:val="clear" w:color="auto" w:fill="FFFFFF"/>
        <w:spacing w:after="0" w:line="360" w:lineRule="atLeast"/>
        <w:ind w:left="384"/>
        <w:rPr>
          <w:rFonts w:ascii="Tahoma" w:eastAsia="Times New Roman" w:hAnsi="Tahoma" w:cs="Tahoma"/>
          <w:color w:val="009900"/>
          <w:sz w:val="24"/>
          <w:szCs w:val="24"/>
          <w:lang w:eastAsia="ru-RU"/>
        </w:rPr>
      </w:pPr>
      <w:r w:rsidRPr="0059502E">
        <w:rPr>
          <w:rFonts w:ascii="Tahoma" w:eastAsia="Times New Roman" w:hAnsi="Tahoma" w:cs="Tahoma"/>
          <w:color w:val="009900"/>
          <w:sz w:val="24"/>
          <w:szCs w:val="24"/>
          <w:lang w:eastAsia="ru-RU"/>
        </w:rPr>
        <w:t>экспертизе временной нетрудоспособности.</w:t>
      </w:r>
    </w:p>
    <w:p w:rsidR="000B38E3" w:rsidRDefault="000B38E3">
      <w:bookmarkStart w:id="0" w:name="_GoBack"/>
      <w:bookmarkEnd w:id="0"/>
    </w:p>
    <w:sectPr w:rsidR="000B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4C1"/>
    <w:multiLevelType w:val="multilevel"/>
    <w:tmpl w:val="2324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324D"/>
    <w:multiLevelType w:val="multilevel"/>
    <w:tmpl w:val="DF3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D3486"/>
    <w:multiLevelType w:val="multilevel"/>
    <w:tmpl w:val="535C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25191"/>
    <w:multiLevelType w:val="multilevel"/>
    <w:tmpl w:val="E01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237AD"/>
    <w:multiLevelType w:val="multilevel"/>
    <w:tmpl w:val="46B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46EE9"/>
    <w:multiLevelType w:val="multilevel"/>
    <w:tmpl w:val="54D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6EF0"/>
    <w:multiLevelType w:val="multilevel"/>
    <w:tmpl w:val="5A7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A3A39"/>
    <w:multiLevelType w:val="multilevel"/>
    <w:tmpl w:val="D116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A7920"/>
    <w:multiLevelType w:val="multilevel"/>
    <w:tmpl w:val="484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03C50"/>
    <w:multiLevelType w:val="multilevel"/>
    <w:tmpl w:val="19E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826FB"/>
    <w:multiLevelType w:val="multilevel"/>
    <w:tmpl w:val="6F3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1D"/>
    <w:rsid w:val="000B38E3"/>
    <w:rsid w:val="0059502E"/>
    <w:rsid w:val="006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EFC2-6614-404A-89AC-896510A0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02E"/>
    <w:rPr>
      <w:b/>
      <w:bCs/>
    </w:rPr>
  </w:style>
  <w:style w:type="character" w:styleId="a5">
    <w:name w:val="Emphasis"/>
    <w:basedOn w:val="a0"/>
    <w:uiPriority w:val="20"/>
    <w:qFormat/>
    <w:rsid w:val="0059502E"/>
    <w:rPr>
      <w:i/>
      <w:iCs/>
    </w:rPr>
  </w:style>
  <w:style w:type="character" w:styleId="a6">
    <w:name w:val="Hyperlink"/>
    <w:basedOn w:val="a0"/>
    <w:uiPriority w:val="99"/>
    <w:semiHidden/>
    <w:unhideWhenUsed/>
    <w:rsid w:val="00595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9EB0DDFE7E6BA706BDD39278465D9E6FF15ADC4C0F766293F4951B4FA8965847AC6C7DE4034059aDlEK" TargetMode="External"/><Relationship Id="rId5" Type="http://schemas.openxmlformats.org/officeDocument/2006/relationships/hyperlink" Target="consultantplus://offline/ref=0675A88248A08F6929F4F503BC2D74AA7169F56490E8054F36D2B913E36575FA6781E976DA20273002Z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2019-07-24T06:41:00Z</dcterms:created>
  <dcterms:modified xsi:type="dcterms:W3CDTF">2019-07-24T06:41:00Z</dcterms:modified>
</cp:coreProperties>
</file>