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831" w:rsidRPr="00A24831" w:rsidRDefault="00A24831" w:rsidP="00A24831">
      <w:pPr>
        <w:shd w:val="clear" w:color="auto" w:fill="FFFFFF"/>
        <w:spacing w:before="450"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E31B3F"/>
          <w:lang w:eastAsia="ru-RU"/>
        </w:rPr>
      </w:pPr>
      <w:r w:rsidRPr="00A24831">
        <w:rPr>
          <w:rFonts w:ascii="Arial" w:eastAsia="Times New Roman" w:hAnsi="Arial" w:cs="Arial"/>
          <w:b/>
          <w:bCs/>
          <w:caps/>
          <w:color w:val="E31B3F"/>
          <w:lang w:eastAsia="ru-RU"/>
        </w:rPr>
        <w:t>ПРАВИЛА ЗАБОРА КРОВИ</w:t>
      </w:r>
    </w:p>
    <w:p w:rsidR="00A24831" w:rsidRPr="00A24831" w:rsidRDefault="00A24831" w:rsidP="00A24831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F2493"/>
          <w:sz w:val="21"/>
          <w:szCs w:val="21"/>
          <w:lang w:eastAsia="ru-RU"/>
        </w:rPr>
      </w:pPr>
      <w:r w:rsidRPr="00A24831">
        <w:rPr>
          <w:rFonts w:ascii="Arial" w:eastAsia="Times New Roman" w:hAnsi="Arial" w:cs="Arial"/>
          <w:color w:val="0F2493"/>
          <w:sz w:val="21"/>
          <w:szCs w:val="21"/>
          <w:lang w:eastAsia="ru-RU"/>
        </w:rPr>
        <w:t xml:space="preserve">Взятие крови осуществляется натощак, в утренние часы. В случае острой необходимости взятие крови может производиться в любое время суток, </w:t>
      </w:r>
      <w:proofErr w:type="spellStart"/>
      <w:r w:rsidRPr="00A24831">
        <w:rPr>
          <w:rFonts w:ascii="Arial" w:eastAsia="Times New Roman" w:hAnsi="Arial" w:cs="Arial"/>
          <w:color w:val="0F2493"/>
          <w:sz w:val="21"/>
          <w:szCs w:val="21"/>
          <w:lang w:eastAsia="ru-RU"/>
        </w:rPr>
        <w:t>однока</w:t>
      </w:r>
      <w:proofErr w:type="spellEnd"/>
      <w:r w:rsidRPr="00A24831">
        <w:rPr>
          <w:rFonts w:ascii="Arial" w:eastAsia="Times New Roman" w:hAnsi="Arial" w:cs="Arial"/>
          <w:color w:val="0F2493"/>
          <w:sz w:val="21"/>
          <w:szCs w:val="21"/>
          <w:lang w:eastAsia="ru-RU"/>
        </w:rPr>
        <w:t xml:space="preserve"> желательно, чтобы с момента последнего приема пищи прошло не менее 2-х часов.</w:t>
      </w:r>
    </w:p>
    <w:p w:rsidR="00A24831" w:rsidRPr="00A24831" w:rsidRDefault="00A24831" w:rsidP="00A24831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F2493"/>
          <w:sz w:val="21"/>
          <w:szCs w:val="21"/>
          <w:lang w:eastAsia="ru-RU"/>
        </w:rPr>
      </w:pPr>
      <w:r w:rsidRPr="00A24831">
        <w:rPr>
          <w:rFonts w:ascii="Arial" w:eastAsia="Times New Roman" w:hAnsi="Arial" w:cs="Arial"/>
          <w:color w:val="0F2493"/>
          <w:sz w:val="21"/>
          <w:szCs w:val="21"/>
          <w:lang w:eastAsia="ru-RU"/>
        </w:rPr>
        <w:t>Существуют общие факторы, влияющие на результат исследований:</w:t>
      </w:r>
    </w:p>
    <w:p w:rsidR="00A24831" w:rsidRPr="00A24831" w:rsidRDefault="00A24831" w:rsidP="00A2483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F2493"/>
          <w:sz w:val="21"/>
          <w:szCs w:val="21"/>
          <w:lang w:eastAsia="ru-RU"/>
        </w:rPr>
      </w:pPr>
      <w:r w:rsidRPr="00A24831">
        <w:rPr>
          <w:rFonts w:ascii="inherit" w:eastAsia="Times New Roman" w:hAnsi="inherit" w:cs="Arial"/>
          <w:color w:val="0F2493"/>
          <w:sz w:val="21"/>
          <w:szCs w:val="21"/>
          <w:lang w:eastAsia="ru-RU"/>
        </w:rPr>
        <w:t>физическое напряжение (бег, быстрая ходьба, подъем по лестнице);</w:t>
      </w:r>
    </w:p>
    <w:p w:rsidR="00A24831" w:rsidRPr="00A24831" w:rsidRDefault="00A24831" w:rsidP="00A2483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F2493"/>
          <w:sz w:val="21"/>
          <w:szCs w:val="21"/>
          <w:lang w:eastAsia="ru-RU"/>
        </w:rPr>
      </w:pPr>
      <w:r w:rsidRPr="00A24831">
        <w:rPr>
          <w:rFonts w:ascii="inherit" w:eastAsia="Times New Roman" w:hAnsi="inherit" w:cs="Arial"/>
          <w:color w:val="0F2493"/>
          <w:sz w:val="21"/>
          <w:szCs w:val="21"/>
          <w:lang w:eastAsia="ru-RU"/>
        </w:rPr>
        <w:t>эмоциональное возбуждение;</w:t>
      </w:r>
    </w:p>
    <w:p w:rsidR="00A24831" w:rsidRPr="00A24831" w:rsidRDefault="00A24831" w:rsidP="00A2483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F2493"/>
          <w:sz w:val="21"/>
          <w:szCs w:val="21"/>
          <w:lang w:eastAsia="ru-RU"/>
        </w:rPr>
      </w:pPr>
      <w:r w:rsidRPr="00A24831">
        <w:rPr>
          <w:rFonts w:ascii="inherit" w:eastAsia="Times New Roman" w:hAnsi="inherit" w:cs="Arial"/>
          <w:color w:val="0F2493"/>
          <w:sz w:val="21"/>
          <w:szCs w:val="21"/>
          <w:lang w:eastAsia="ru-RU"/>
        </w:rPr>
        <w:t>рентгеновское облучение;</w:t>
      </w:r>
    </w:p>
    <w:p w:rsidR="00A24831" w:rsidRPr="00A24831" w:rsidRDefault="00A24831" w:rsidP="00A2483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F2493"/>
          <w:sz w:val="21"/>
          <w:szCs w:val="21"/>
          <w:lang w:eastAsia="ru-RU"/>
        </w:rPr>
      </w:pPr>
      <w:r w:rsidRPr="00A24831">
        <w:rPr>
          <w:rFonts w:ascii="inherit" w:eastAsia="Times New Roman" w:hAnsi="inherit" w:cs="Arial"/>
          <w:color w:val="0F2493"/>
          <w:sz w:val="21"/>
          <w:szCs w:val="21"/>
          <w:lang w:eastAsia="ru-RU"/>
        </w:rPr>
        <w:t>прием пищи перед исследованием.</w:t>
      </w:r>
    </w:p>
    <w:p w:rsidR="00A24831" w:rsidRPr="00A24831" w:rsidRDefault="00A24831" w:rsidP="00A24831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F2493"/>
          <w:sz w:val="21"/>
          <w:szCs w:val="21"/>
          <w:lang w:eastAsia="ru-RU"/>
        </w:rPr>
      </w:pPr>
      <w:r w:rsidRPr="00A24831">
        <w:rPr>
          <w:rFonts w:ascii="Arial" w:eastAsia="Times New Roman" w:hAnsi="Arial" w:cs="Arial"/>
          <w:color w:val="0F2493"/>
          <w:sz w:val="21"/>
          <w:szCs w:val="21"/>
          <w:lang w:eastAsia="ru-RU"/>
        </w:rPr>
        <w:t>Поэтому следует соблюдать следующие условие:</w:t>
      </w:r>
    </w:p>
    <w:p w:rsidR="00A24831" w:rsidRPr="00A24831" w:rsidRDefault="00A24831" w:rsidP="00A2483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F2493"/>
          <w:sz w:val="21"/>
          <w:szCs w:val="21"/>
          <w:lang w:eastAsia="ru-RU"/>
        </w:rPr>
      </w:pPr>
      <w:r w:rsidRPr="00A24831">
        <w:rPr>
          <w:rFonts w:ascii="inherit" w:eastAsia="Times New Roman" w:hAnsi="inherit" w:cs="Arial"/>
          <w:color w:val="0F2493"/>
          <w:sz w:val="21"/>
          <w:szCs w:val="21"/>
          <w:lang w:eastAsia="ru-RU"/>
        </w:rPr>
        <w:t>Взятие крови осуществляется после 15-минутного отдыха обследуемого;</w:t>
      </w:r>
    </w:p>
    <w:p w:rsidR="00A24831" w:rsidRPr="00A24831" w:rsidRDefault="00A24831" w:rsidP="00A2483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F2493"/>
          <w:sz w:val="21"/>
          <w:szCs w:val="21"/>
          <w:lang w:eastAsia="ru-RU"/>
        </w:rPr>
      </w:pPr>
      <w:r w:rsidRPr="00A24831">
        <w:rPr>
          <w:rFonts w:ascii="inherit" w:eastAsia="Times New Roman" w:hAnsi="inherit" w:cs="Arial"/>
          <w:color w:val="0F2493"/>
          <w:sz w:val="21"/>
          <w:szCs w:val="21"/>
          <w:lang w:eastAsia="ru-RU"/>
        </w:rPr>
        <w:t>Исключается курение и прием алкоголя непосредственно перед взятием крови.</w:t>
      </w:r>
    </w:p>
    <w:p w:rsidR="00A24831" w:rsidRPr="00A24831" w:rsidRDefault="00A24831" w:rsidP="00A24831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F2493"/>
          <w:sz w:val="21"/>
          <w:szCs w:val="21"/>
          <w:lang w:eastAsia="ru-RU"/>
        </w:rPr>
      </w:pPr>
      <w:r w:rsidRPr="00A24831">
        <w:rPr>
          <w:rFonts w:ascii="Arial" w:eastAsia="Times New Roman" w:hAnsi="Arial" w:cs="Arial"/>
          <w:color w:val="0F2493"/>
          <w:sz w:val="21"/>
          <w:szCs w:val="21"/>
          <w:lang w:eastAsia="ru-RU"/>
        </w:rPr>
        <w:t>Забор крови для биохимического исследования, гормональных исследований и исследований сыворотки крови на инфекции (ПЦР-диагностика), осуществляется в пластиковые контейнеры без антикоагулянта.</w:t>
      </w:r>
    </w:p>
    <w:p w:rsidR="00A24831" w:rsidRPr="00A24831" w:rsidRDefault="00A24831" w:rsidP="00A24831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F2493"/>
          <w:sz w:val="21"/>
          <w:szCs w:val="21"/>
          <w:lang w:eastAsia="ru-RU"/>
        </w:rPr>
      </w:pPr>
      <w:r w:rsidRPr="00A24831">
        <w:rPr>
          <w:rFonts w:ascii="Arial" w:eastAsia="Times New Roman" w:hAnsi="Arial" w:cs="Arial"/>
          <w:color w:val="0F2493"/>
          <w:sz w:val="21"/>
          <w:szCs w:val="21"/>
          <w:lang w:eastAsia="ru-RU"/>
        </w:rPr>
        <w:t>Забор крови для общеклинического исследования осуществляется в специальные пластиковые контейнеры с антикоагулянтом.</w:t>
      </w:r>
    </w:p>
    <w:p w:rsidR="00A24831" w:rsidRPr="00A24831" w:rsidRDefault="00A24831" w:rsidP="00A24831">
      <w:pPr>
        <w:shd w:val="clear" w:color="auto" w:fill="FFFFFF"/>
        <w:spacing w:before="450"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E31B53"/>
          <w:lang w:eastAsia="ru-RU"/>
        </w:rPr>
      </w:pPr>
      <w:r w:rsidRPr="00A24831">
        <w:rPr>
          <w:rFonts w:ascii="Arial" w:eastAsia="Times New Roman" w:hAnsi="Arial" w:cs="Arial"/>
          <w:b/>
          <w:bCs/>
          <w:caps/>
          <w:color w:val="E31B53"/>
          <w:lang w:eastAsia="ru-RU"/>
        </w:rPr>
        <w:t>ПРАВИЛА СБОРА МОЧИ</w:t>
      </w:r>
    </w:p>
    <w:p w:rsidR="00A24831" w:rsidRPr="00A24831" w:rsidRDefault="00A24831" w:rsidP="00A24831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113987"/>
          <w:sz w:val="21"/>
          <w:szCs w:val="21"/>
          <w:lang w:eastAsia="ru-RU"/>
        </w:rPr>
      </w:pPr>
      <w:r w:rsidRPr="00A24831">
        <w:rPr>
          <w:rFonts w:ascii="Arial" w:eastAsia="Times New Roman" w:hAnsi="Arial" w:cs="Arial"/>
          <w:color w:val="113987"/>
          <w:sz w:val="21"/>
          <w:szCs w:val="21"/>
          <w:lang w:eastAsia="ru-RU"/>
        </w:rPr>
        <w:t xml:space="preserve">Мочу собирают утром, натощак, сразу после сна. Перед сбором мочи проводят тщательный туалет наружных половых органов. Длительное хранение мочи при комнатной температуре до исследования приводит к изменению физических свойств, разрушению клеток, и размножению бактерий. В связи с этим, некоторое время мочу можно хранить в холодильнике, но не доводить до замерзания! Доставлять в лабораторию мочу следует в </w:t>
      </w:r>
      <w:proofErr w:type="spellStart"/>
      <w:r w:rsidRPr="00A24831">
        <w:rPr>
          <w:rFonts w:ascii="Arial" w:eastAsia="Times New Roman" w:hAnsi="Arial" w:cs="Arial"/>
          <w:color w:val="113987"/>
          <w:sz w:val="21"/>
          <w:szCs w:val="21"/>
          <w:lang w:eastAsia="ru-RU"/>
        </w:rPr>
        <w:t>бакпечатке</w:t>
      </w:r>
      <w:proofErr w:type="spellEnd"/>
      <w:r w:rsidRPr="00A24831">
        <w:rPr>
          <w:rFonts w:ascii="Arial" w:eastAsia="Times New Roman" w:hAnsi="Arial" w:cs="Arial"/>
          <w:color w:val="113987"/>
          <w:sz w:val="21"/>
          <w:szCs w:val="21"/>
          <w:lang w:eastAsia="ru-RU"/>
        </w:rPr>
        <w:t xml:space="preserve"> или бутылке из темного стекла.</w:t>
      </w:r>
    </w:p>
    <w:p w:rsidR="00A24831" w:rsidRPr="00A24831" w:rsidRDefault="00A24831" w:rsidP="00A24831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113987"/>
          <w:sz w:val="21"/>
          <w:szCs w:val="21"/>
          <w:lang w:eastAsia="ru-RU"/>
        </w:rPr>
      </w:pPr>
      <w:r w:rsidRPr="00A24831">
        <w:rPr>
          <w:rFonts w:ascii="Arial" w:eastAsia="Times New Roman" w:hAnsi="Arial" w:cs="Arial"/>
          <w:color w:val="113987"/>
          <w:sz w:val="21"/>
          <w:szCs w:val="21"/>
          <w:lang w:eastAsia="ru-RU"/>
        </w:rPr>
        <w:t>Различные виды исследования мочи.</w:t>
      </w:r>
    </w:p>
    <w:p w:rsidR="00A24831" w:rsidRPr="00A24831" w:rsidRDefault="00A24831" w:rsidP="00A2483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113987"/>
          <w:sz w:val="21"/>
          <w:szCs w:val="21"/>
          <w:lang w:eastAsia="ru-RU"/>
        </w:rPr>
      </w:pPr>
      <w:r w:rsidRPr="00A24831">
        <w:rPr>
          <w:rFonts w:ascii="inherit" w:eastAsia="Times New Roman" w:hAnsi="inherit" w:cs="Arial"/>
          <w:color w:val="113987"/>
          <w:sz w:val="21"/>
          <w:szCs w:val="21"/>
          <w:bdr w:val="none" w:sz="0" w:space="0" w:color="auto" w:frame="1"/>
          <w:lang w:eastAsia="ru-RU"/>
        </w:rPr>
        <w:t>Общий анализ мочи.</w:t>
      </w:r>
      <w:r w:rsidRPr="00A24831">
        <w:rPr>
          <w:rFonts w:ascii="inherit" w:eastAsia="Times New Roman" w:hAnsi="inherit" w:cs="Arial"/>
          <w:color w:val="113987"/>
          <w:sz w:val="21"/>
          <w:szCs w:val="21"/>
          <w:lang w:eastAsia="ru-RU"/>
        </w:rPr>
        <w:t> Собирают всю порцию утренней мочи при свободном мочеиспускании в чистую стеклянную емкость, тщательно перемешивают и отливают 50-100 мл в емкость для доставки в лабораторию.</w:t>
      </w:r>
    </w:p>
    <w:p w:rsidR="00A24831" w:rsidRPr="00A24831" w:rsidRDefault="00A24831" w:rsidP="00A2483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113987"/>
          <w:sz w:val="21"/>
          <w:szCs w:val="21"/>
          <w:lang w:eastAsia="ru-RU"/>
        </w:rPr>
      </w:pPr>
      <w:r w:rsidRPr="00A24831">
        <w:rPr>
          <w:rFonts w:ascii="inherit" w:eastAsia="Times New Roman" w:hAnsi="inherit" w:cs="Arial"/>
          <w:color w:val="113987"/>
          <w:sz w:val="21"/>
          <w:szCs w:val="21"/>
          <w:bdr w:val="none" w:sz="0" w:space="0" w:color="auto" w:frame="1"/>
          <w:lang w:eastAsia="ru-RU"/>
        </w:rPr>
        <w:t>Анализ мочи по Нечипоренко. </w:t>
      </w:r>
      <w:r w:rsidRPr="00A24831">
        <w:rPr>
          <w:rFonts w:ascii="inherit" w:eastAsia="Times New Roman" w:hAnsi="inherit" w:cs="Arial"/>
          <w:color w:val="113987"/>
          <w:sz w:val="21"/>
          <w:szCs w:val="21"/>
          <w:lang w:eastAsia="ru-RU"/>
        </w:rPr>
        <w:t>Собирают СРЕДНЮЮ ПОРЦИЮ утренней мочи при свободном мочеиспускании в емкость для доставки в лабораторию.</w:t>
      </w:r>
    </w:p>
    <w:p w:rsidR="00A24831" w:rsidRPr="00A24831" w:rsidRDefault="00A24831" w:rsidP="00A2483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113987"/>
          <w:sz w:val="21"/>
          <w:szCs w:val="21"/>
          <w:lang w:eastAsia="ru-RU"/>
        </w:rPr>
      </w:pPr>
      <w:r w:rsidRPr="00A24831">
        <w:rPr>
          <w:rFonts w:ascii="inherit" w:eastAsia="Times New Roman" w:hAnsi="inherit" w:cs="Arial"/>
          <w:color w:val="113987"/>
          <w:sz w:val="21"/>
          <w:szCs w:val="21"/>
          <w:bdr w:val="none" w:sz="0" w:space="0" w:color="auto" w:frame="1"/>
          <w:lang w:eastAsia="ru-RU"/>
        </w:rPr>
        <w:t xml:space="preserve">Проба по </w:t>
      </w:r>
      <w:proofErr w:type="spellStart"/>
      <w:r w:rsidRPr="00A24831">
        <w:rPr>
          <w:rFonts w:ascii="inherit" w:eastAsia="Times New Roman" w:hAnsi="inherit" w:cs="Arial"/>
          <w:color w:val="113987"/>
          <w:sz w:val="21"/>
          <w:szCs w:val="21"/>
          <w:bdr w:val="none" w:sz="0" w:space="0" w:color="auto" w:frame="1"/>
          <w:lang w:eastAsia="ru-RU"/>
        </w:rPr>
        <w:t>Земницкому</w:t>
      </w:r>
      <w:proofErr w:type="spellEnd"/>
      <w:r w:rsidRPr="00A24831">
        <w:rPr>
          <w:rFonts w:ascii="inherit" w:eastAsia="Times New Roman" w:hAnsi="inherit" w:cs="Arial"/>
          <w:color w:val="113987"/>
          <w:sz w:val="21"/>
          <w:szCs w:val="21"/>
          <w:bdr w:val="none" w:sz="0" w:space="0" w:color="auto" w:frame="1"/>
          <w:lang w:eastAsia="ru-RU"/>
        </w:rPr>
        <w:t>. </w:t>
      </w:r>
      <w:r w:rsidRPr="00A24831">
        <w:rPr>
          <w:rFonts w:ascii="inherit" w:eastAsia="Times New Roman" w:hAnsi="inherit" w:cs="Arial"/>
          <w:color w:val="113987"/>
          <w:sz w:val="21"/>
          <w:szCs w:val="21"/>
          <w:lang w:eastAsia="ru-RU"/>
        </w:rPr>
        <w:t xml:space="preserve">Собирают за сутки 8 порций мочи: в 06:00 утра опорожняют мочевой пузырь (эта порция выливается). Начиная с 09:00 утра, точно через каждые 3 часа в отдельные ёмкости собирают 8 порций мочи - до 06:00 утра следующего дня. При этом мочеиспускание проводят в мерную емкость, затем, после перемешивания отбирают около 100 мл в емкость для доставки в лабораторию. На каждой банке отмечают время и объем порции мочи. Проба проводится при обычном питьевом режиме и </w:t>
      </w:r>
      <w:proofErr w:type="spellStart"/>
      <w:r w:rsidRPr="00A24831">
        <w:rPr>
          <w:rFonts w:ascii="inherit" w:eastAsia="Times New Roman" w:hAnsi="inherit" w:cs="Arial"/>
          <w:color w:val="113987"/>
          <w:sz w:val="21"/>
          <w:szCs w:val="21"/>
          <w:lang w:eastAsia="ru-RU"/>
        </w:rPr>
        <w:t>митании</w:t>
      </w:r>
      <w:proofErr w:type="spellEnd"/>
      <w:r w:rsidRPr="00A24831">
        <w:rPr>
          <w:rFonts w:ascii="inherit" w:eastAsia="Times New Roman" w:hAnsi="inherit" w:cs="Arial"/>
          <w:color w:val="113987"/>
          <w:sz w:val="21"/>
          <w:szCs w:val="21"/>
          <w:lang w:eastAsia="ru-RU"/>
        </w:rPr>
        <w:t xml:space="preserve"> - </w:t>
      </w:r>
      <w:proofErr w:type="spellStart"/>
      <w:r w:rsidRPr="00A24831">
        <w:rPr>
          <w:rFonts w:ascii="inherit" w:eastAsia="Times New Roman" w:hAnsi="inherit" w:cs="Arial"/>
          <w:color w:val="113987"/>
          <w:sz w:val="21"/>
          <w:szCs w:val="21"/>
          <w:lang w:eastAsia="ru-RU"/>
        </w:rPr>
        <w:t>слудет</w:t>
      </w:r>
      <w:proofErr w:type="spellEnd"/>
      <w:r w:rsidRPr="00A24831">
        <w:rPr>
          <w:rFonts w:ascii="inherit" w:eastAsia="Times New Roman" w:hAnsi="inherit" w:cs="Arial"/>
          <w:color w:val="113987"/>
          <w:sz w:val="21"/>
          <w:szCs w:val="21"/>
          <w:lang w:eastAsia="ru-RU"/>
        </w:rPr>
        <w:t xml:space="preserve"> избегать форсированной питьевой нагрузки.</w:t>
      </w:r>
    </w:p>
    <w:p w:rsidR="00A24831" w:rsidRPr="00A24831" w:rsidRDefault="00A24831" w:rsidP="00A2483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113987"/>
          <w:sz w:val="21"/>
          <w:szCs w:val="21"/>
          <w:lang w:eastAsia="ru-RU"/>
        </w:rPr>
      </w:pPr>
      <w:r w:rsidRPr="00A24831">
        <w:rPr>
          <w:rFonts w:ascii="inherit" w:eastAsia="Times New Roman" w:hAnsi="inherit" w:cs="Arial"/>
          <w:color w:val="113987"/>
          <w:sz w:val="21"/>
          <w:szCs w:val="21"/>
          <w:bdr w:val="none" w:sz="0" w:space="0" w:color="auto" w:frame="1"/>
          <w:lang w:eastAsia="ru-RU"/>
        </w:rPr>
        <w:t>Количественное определение глюкозы. </w:t>
      </w:r>
      <w:r w:rsidRPr="00A24831">
        <w:rPr>
          <w:rFonts w:ascii="inherit" w:eastAsia="Times New Roman" w:hAnsi="inherit" w:cs="Arial"/>
          <w:color w:val="113987"/>
          <w:sz w:val="21"/>
          <w:szCs w:val="21"/>
          <w:lang w:eastAsia="ru-RU"/>
        </w:rPr>
        <w:t>Собирают суточную мочу в единую емкость. После тщательного перемешивания отливают 100-150 мл в ёмкость для доставки в лабораторию. На бланке направления необходимо указать объём сточного диуреза!</w:t>
      </w:r>
    </w:p>
    <w:p w:rsidR="00EA026B" w:rsidRPr="00A24831" w:rsidRDefault="00EA026B" w:rsidP="00A24831">
      <w:bookmarkStart w:id="0" w:name="_GoBack"/>
      <w:bookmarkEnd w:id="0"/>
    </w:p>
    <w:sectPr w:rsidR="00EA026B" w:rsidRPr="00A2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75E80"/>
    <w:multiLevelType w:val="multilevel"/>
    <w:tmpl w:val="38F4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C5B87"/>
    <w:multiLevelType w:val="multilevel"/>
    <w:tmpl w:val="1FA6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170261"/>
    <w:multiLevelType w:val="multilevel"/>
    <w:tmpl w:val="090C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73"/>
    <w:rsid w:val="00A24831"/>
    <w:rsid w:val="00A45673"/>
    <w:rsid w:val="00EA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4803B-42DD-48FB-8C36-EC879693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48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48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4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2019-07-29T07:27:00Z</dcterms:created>
  <dcterms:modified xsi:type="dcterms:W3CDTF">2019-07-29T07:27:00Z</dcterms:modified>
</cp:coreProperties>
</file>