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565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Правила подготовки к диагностическим исследованиям</w:t>
      </w:r>
    </w:p>
    <w:p w14:paraId="04431727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Общий анализ крови (развернутый, включая количество тромбоцитов)</w:t>
      </w:r>
    </w:p>
    <w:p w14:paraId="1CDBEFB6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Специальной подготовки не требуется</w:t>
      </w:r>
    </w:p>
    <w:p w14:paraId="3C87E9F7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Общий анализ мочи</w:t>
      </w:r>
    </w:p>
    <w:p w14:paraId="45278232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14:paraId="17BA8D5C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Анализ мочи по Нечипоренко</w:t>
      </w:r>
    </w:p>
    <w:p w14:paraId="6ACDCA0D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Собрать утреннюю, первую после пробуждения, мочу следующим образом: обработать теплой водой с мылом наружные половые органы и промежность, после чего небольшая начальная порция мочи сливается в унитаз, затем основная часть собирается в контейнер; в конце мочеиспускания моча снова сливается в унитаз. Время от сбора мочи до доставки ее в лабораторию не должно превышать 1-2 часов</w:t>
      </w:r>
    </w:p>
    <w:p w14:paraId="73CD476F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Анализы суточной мочи: суточный белок, тест на микроальбуминурию, суточная экскреция электролитов: мочевой кислоты, кальция, фосфора, оксалатов, калия, натрия</w:t>
      </w:r>
    </w:p>
    <w:p w14:paraId="253A7120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Накануне сдачи анализа первая утренняя порция мочи сливается в унитаз, замечается время (например, 7:00). Начиная со следующей порции, вся моча в течение 24 часов собирается в контейнер (банку) с плотно закрывающейся крышкой. Контейнер может храниться при комнатной температуре. Последний раз нужно собрать мочу ровно через 24 часа после начала пробы (в данном примере – в 7:00 следующего дня). После завершения пробы при помощи мензурки измерить полученный объем (с точностью до 10-50 мл), после чего тщательно перемешать мочу и собрать 20-40 мл в маленький пузырек или пробирку, на которой написать фамилию и объем собранной за сутки мочи. Анализ на суточную экскрецию электролитов обычно сочетают с биохимическим анализом крови, который нужно сдать утром после завершения сбора суточной мочи</w:t>
      </w:r>
    </w:p>
    <w:p w14:paraId="4E129F95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Анализ мочи по Зимницкому</w:t>
      </w:r>
    </w:p>
    <w:p w14:paraId="3B80F17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14:paraId="5CBD4ADC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Биохимический анализ крови</w:t>
      </w:r>
    </w:p>
    <w:p w14:paraId="64EDBCD3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креатинин, мочевина, мочевая кислота, калий, натрий, общий белок, альбумин, общий холе-стерин, фракции холестерина, триглицериды, глюкоза, общий и прямой билирубин, пече-ночные ферменты (щелочная фосфатаза, ?-ГТ, АсАТ, </w:t>
      </w: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АлАТ, холинэстераза), ЛДГ, КФК, каль-ций, фосфор, магний, железо, ОЖСС или трансферрин, ферритин, витамин В12, фолиевая кислота, С-реактивный белок, гомоцистеин, гликированный гемоглобин (HbA1С) Сдается кровь из вены натощак</w:t>
      </w:r>
    </w:p>
    <w:p w14:paraId="0F71E1D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Иммуноэлектрофорез сыворотки крови и мочи</w:t>
      </w:r>
    </w:p>
    <w:p w14:paraId="1EF2B4C0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Собирается суточная моча, после чего утром сдается кровь из вены</w:t>
      </w:r>
    </w:p>
    <w:p w14:paraId="600CFEF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Коагулологический анализ крови (исследование свертывающей системы)</w:t>
      </w:r>
    </w:p>
    <w:p w14:paraId="6D9D518B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Протромбин по Квику, международное нормализованное отношение (INR), активированное частичное тромбопластиновое время, тромбиновое время, фибриноген плазмы, волчаночный антикоагулянт Сдается кровь из вены натощак</w:t>
      </w:r>
    </w:p>
    <w:p w14:paraId="474E3436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Анализ крови на гормоны</w:t>
      </w:r>
    </w:p>
    <w:p w14:paraId="1E35D90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Трийодтиронин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Накануне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14:paraId="12D4B4F9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Маркеры вирусных гепатитов и других инфекций</w:t>
      </w:r>
    </w:p>
    <w:p w14:paraId="052F617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HBsAg, Anti-HBs, HBeAg, Anti-HBe, Anti-HBcore total, Anti-HBcore IgM, HBV-DNA PCR (качеств., колич.) Anti-HCV, HCV-RNA (качеств., генотип, колич.), Anti-HIV, реакция Вассермана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</w:p>
    <w:p w14:paraId="05BBD89F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Ультразвуковая допплерография (УЗДГ) сосудов почек</w:t>
      </w:r>
    </w:p>
    <w:p w14:paraId="127207EF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эспумизан по 2 капс. 3 раза в день; если исследование запланировано после 12:00, утром за 4 часа до исследования принять еще 2 капс. эспумизана.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</w:p>
    <w:p w14:paraId="3BA709D5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КТ органов брюшной полости КТ поджелудочной железы КТ малого таза КТ почек</w:t>
      </w:r>
    </w:p>
    <w:p w14:paraId="1230F817" w14:textId="77777777" w:rsidR="00DD16AE" w:rsidRPr="00DD16AE" w:rsidRDefault="00DD16AE" w:rsidP="00DD16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Содержимое двух ампул урографина 76% развести в 1.5 литрах кипяченой воды</w:t>
      </w:r>
    </w:p>
    <w:p w14:paraId="7BAA374F" w14:textId="77777777" w:rsidR="00DD16AE" w:rsidRPr="00DD16AE" w:rsidRDefault="00DD16AE" w:rsidP="00DD16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Небольшими порциями выпить вечером накануне исследования 0.5 литра раствора</w:t>
      </w:r>
    </w:p>
    <w:p w14:paraId="4C18D14D" w14:textId="77777777" w:rsidR="00DD16AE" w:rsidRPr="00DD16AE" w:rsidRDefault="00DD16AE" w:rsidP="00DD16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Утром в день исследования вместо завтрака выпить еще 0.5 литра раствора</w:t>
      </w:r>
    </w:p>
    <w:p w14:paraId="6F225DB2" w14:textId="77777777" w:rsidR="00DD16AE" w:rsidRPr="00DD16AE" w:rsidRDefault="00DD16AE" w:rsidP="00DD16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Оставшиеся 0.5 литра (взять с собой) выпить за 30 мин и за 15 мин до исследования</w:t>
      </w:r>
    </w:p>
    <w:p w14:paraId="147176F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Дополнительная подготовка к КТ малого таза</w:t>
      </w:r>
    </w:p>
    <w:p w14:paraId="5FEEB587" w14:textId="77777777" w:rsidR="00DD16AE" w:rsidRPr="00DD16AE" w:rsidRDefault="00DD16AE" w:rsidP="00DD16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Не мочиться за 30-40 мин до исследования</w:t>
      </w:r>
    </w:p>
    <w:p w14:paraId="63B6F247" w14:textId="77777777" w:rsidR="00DD16AE" w:rsidRPr="00DD16AE" w:rsidRDefault="00DD16AE" w:rsidP="00DD16A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женщин иметь при себе вагинальный тампон</w:t>
      </w:r>
    </w:p>
    <w:p w14:paraId="7C797FC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Рентгенологическое исследование толстой кишки (ирригография)</w:t>
      </w:r>
    </w:p>
    <w:p w14:paraId="5C2719E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14:paraId="6318B5DC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 Способ с использованием препарата ФОРТРАНС: Если исследование проводится утром: каждый из четырёх пакетов препарата Фортранс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14:paraId="4605B30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Рентгенологичекое исследование почек (экскреторная внутривенная урография)</w:t>
      </w:r>
    </w:p>
    <w:p w14:paraId="63B2FCC5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Подготовка - Исключить из рациона продукты, способствующие газообразованию (овощи, фрукты, сладости, молоко, чёрный хлеб). По назначению врача-карболен, активированный уголь. Ограничить приём жидкости до 1 листа со второй половины дня накануне исследования. Очистительные клизмы утром и вечером.</w:t>
      </w:r>
    </w:p>
    <w:p w14:paraId="649805DA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Магнитнорезонансная томография (МРТ) почек и мочевых путей</w:t>
      </w:r>
    </w:p>
    <w:p w14:paraId="372578CD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Специальной подготовки к МРТ почек не требуется. Мочевой пузырь при МРТ таза должен быть заполнен частично, чтобы не возникали позывы к мочеиспусканию во время исследования. Наличие в теле инородных металлических материалов, имплантированных кардиостимуляторов и других устройств, чувствительных к магнитному полю ограничивает возможность применения МРТ. Рекомендуется заранее обговорить возможность подробной записи полученных изображений в цифровом виде на компакт-диске, выдаваемом на руки пациенту вместе с заключением.</w:t>
      </w:r>
    </w:p>
    <w:p w14:paraId="33982CEF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 МРТ брюшной полости и органов малого таза - рекомендуется воздерживаться от еды и питья за 5 часов до исследования. Никакая специальная подготовка к МРТ других органов обычно не нужна. Контраст при МРТ в большинстве случаев не используется, но иногда без него не обойтись. Контраст вводится в вену через катетер, никаких неприятных ощущений и осложнений при этом не возникает. МРТ - контраст беременным противопоказан.</w:t>
      </w:r>
    </w:p>
    <w:p w14:paraId="7000AC35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Для некоторых исследований крови (коагулология, генетика, некоторые гормональные тесты и др.) могут понадобиться специальные пробирки с консервантом, которые необходимо предварительно получить в лаборатории, где будет проводиться анализ</w:t>
      </w:r>
    </w:p>
    <w:p w14:paraId="64DB4FDC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пациентов к эндоскопическим методам исследования</w:t>
      </w:r>
    </w:p>
    <w:p w14:paraId="4C938642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1. Эзофагогастродуоденоскопия</w:t>
      </w:r>
    </w:p>
    <w:p w14:paraId="52927BED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Исследование проводится натощак.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14:paraId="58A906CB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2. Бронхоскопия</w:t>
      </w:r>
    </w:p>
    <w:p w14:paraId="67766F76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длительный кашель, 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14:paraId="459EFA47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Подготовка к бронхоскопии: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14:paraId="7EF44BA8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3. Фиброколоноскопия</w:t>
      </w:r>
    </w:p>
    <w:p w14:paraId="7D077260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Фиброколоноскопия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14:paraId="21BBC0F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Показания к фиброколоноскопии: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14:paraId="3AE59EF7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Подготовка к колоноскопии Для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</w:t>
      </w: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основной подготовки (сенаде, дюфалак, касторовое масло, бисакодил или др.) или сочетать с очистительными клизмами.</w:t>
      </w:r>
    </w:p>
    <w:p w14:paraId="1610332A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«Фортранс» (дозировка назначается из расчета 1 пакетик на 15-20 кг массы тела). Каждый пакетик необходимо растворить в 1 литре воды. 4 литра раствора Фортранса принимаются во второй половине дня накануне колоноскопии. Каждый литр раствора 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Фортранса.</w:t>
      </w:r>
    </w:p>
    <w:p w14:paraId="06878609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Подготовка к колоноскопии препаратом дюфалак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p w14:paraId="182DCE74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больного к колоскопии:</w:t>
      </w:r>
    </w:p>
    <w:p w14:paraId="3056010C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1. за день до исследования:</w:t>
      </w:r>
    </w:p>
    <w:p w14:paraId="6E72F915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А) Исключить прием твердой пищи</w:t>
      </w:r>
    </w:p>
    <w:p w14:paraId="4BCA7EA8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Б) В 16-00 час. 40.00 касторового масла</w:t>
      </w:r>
    </w:p>
    <w:p w14:paraId="3269DFC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В) в 20-00, 21-00, 22-00 час. Высокие очистительные клизмы «до чистой воды».</w:t>
      </w:r>
    </w:p>
    <w:p w14:paraId="22B9B818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2. В день исследования – высокие очистительные клизмы до «чистой воды» (не менее 2-3 клизм)</w:t>
      </w:r>
    </w:p>
    <w:p w14:paraId="49D84769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Прибыть с чистой простынею. Больные не прошедшие указанную подготовку и без чистой простыни на исследование не принимаются. («Фортранс» 3 пакетика на 3 литра воды. Выпить с 19.00ч. до 23.00.ч.).</w:t>
      </w:r>
    </w:p>
    <w:p w14:paraId="0938670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 </w:t>
      </w:r>
    </w:p>
    <w:p w14:paraId="53D64ABE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b/>
          <w:bCs/>
          <w:color w:val="0A0A0A"/>
          <w:sz w:val="24"/>
          <w:szCs w:val="24"/>
          <w:lang w:eastAsia="ru-RU"/>
        </w:rPr>
        <w:t>Подготовка к УЗИ</w:t>
      </w:r>
    </w:p>
    <w:p w14:paraId="5EFE3FE0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Подготовка к УЗИ органов брюшной полости</w:t>
      </w:r>
    </w:p>
    <w:p w14:paraId="5AE560F2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 xml:space="preserve">Наиболее приемлемое время для исследования - утром натощак. Если исследование предстоит во второй половине дня, утром допускается легкий завтрак и интервал между приемом пищи и УЗИ не менее 6 часов; За 2-3 дня до обследования рекомендуется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торты); При склонности к повышенному газообразованию рекомендуется 2 – 3 дня до исследования </w:t>
      </w: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lastRenderedPageBreak/>
        <w:t>принимать энтеросорбенты (например, активированный уголь или эспумизан по 2 таблетки 3 раза в день).</w:t>
      </w:r>
    </w:p>
    <w:p w14:paraId="2CC50553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Подготовка к УЗИ органов малого таза (мочевой пузырь, матка, придатки у женщин)</w:t>
      </w:r>
    </w:p>
    <w:p w14:paraId="1D69F9BA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Для трансабдоминального (через живот) гинекологического УЗИ (ТА) необходима подготовка мочевого пузыря: выпить 1 л негазированной жидкости за 1 час до процедуры; Для трансвагинального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14:paraId="059E0D5F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Подготовка к УЗИ мочевого пузыря и простаты у мужчин</w:t>
      </w:r>
    </w:p>
    <w:p w14:paraId="1B739CDA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14:paraId="3D551889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Подготовка к УЗИ молочных желез</w:t>
      </w:r>
    </w:p>
    <w:p w14:paraId="049B023C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14:paraId="49B16FB1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i/>
          <w:iCs/>
          <w:color w:val="0A0A0A"/>
          <w:sz w:val="24"/>
          <w:szCs w:val="24"/>
          <w:lang w:eastAsia="ru-RU"/>
        </w:rPr>
        <w:t>УЗИ щитовидной железы, УЗИ мошонки и УЗИ почек</w:t>
      </w:r>
    </w:p>
    <w:p w14:paraId="3716C679" w14:textId="77777777" w:rsidR="00DD16AE" w:rsidRPr="00DD16AE" w:rsidRDefault="00DD16AE" w:rsidP="00DD16A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DD16A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эти исследования не требуют специальной подготовки.</w:t>
      </w:r>
    </w:p>
    <w:p w14:paraId="122B657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13705"/>
    <w:multiLevelType w:val="multilevel"/>
    <w:tmpl w:val="17A8D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F3ACA"/>
    <w:multiLevelType w:val="multilevel"/>
    <w:tmpl w:val="0A56F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0B"/>
    <w:rsid w:val="00117239"/>
    <w:rsid w:val="00870087"/>
    <w:rsid w:val="00DD16AE"/>
    <w:rsid w:val="00D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5EEFB-D55F-497D-BF9F-82164B6F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6AE"/>
    <w:rPr>
      <w:b/>
      <w:bCs/>
    </w:rPr>
  </w:style>
  <w:style w:type="character" w:styleId="a5">
    <w:name w:val="Emphasis"/>
    <w:basedOn w:val="a0"/>
    <w:uiPriority w:val="20"/>
    <w:qFormat/>
    <w:rsid w:val="00DD1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2049</Words>
  <Characters>11680</Characters>
  <Application>Microsoft Office Word</Application>
  <DocSecurity>0</DocSecurity>
  <Lines>97</Lines>
  <Paragraphs>27</Paragraphs>
  <ScaleCrop>false</ScaleCrop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2019-07-29T11:20:00Z</dcterms:created>
  <dcterms:modified xsi:type="dcterms:W3CDTF">2019-07-29T11:20:00Z</dcterms:modified>
</cp:coreProperties>
</file>