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9A" w:rsidRDefault="00DE119A" w:rsidP="00DE119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45844"/>
          <w:sz w:val="30"/>
          <w:szCs w:val="30"/>
        </w:rPr>
      </w:pPr>
      <w:r>
        <w:rPr>
          <w:rFonts w:ascii="Arial" w:hAnsi="Arial" w:cs="Arial"/>
          <w:color w:val="645844"/>
          <w:sz w:val="30"/>
          <w:szCs w:val="30"/>
          <w:bdr w:val="none" w:sz="0" w:space="0" w:color="auto" w:frame="1"/>
        </w:rPr>
        <w:t>Отдел платных услуг расположен по адресу: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Город Ижевск, ул. Пушкинская, д.219,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2-ой этаж Городской поликлиники,  кабинет №211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Style w:val="wixguard"/>
          <w:rFonts w:ascii="Arial" w:hAnsi="Arial" w:cs="Arial"/>
          <w:color w:val="645844"/>
          <w:bdr w:val="none" w:sz="0" w:space="0" w:color="auto" w:frame="1"/>
        </w:rPr>
        <w:t>​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Здесь ответят на все Ваши вопросы о платных услугах. Подробную информацию Вы можете получить по телефону или при личном обращении в часы работы отдела.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  <w:sz w:val="20"/>
          <w:szCs w:val="20"/>
        </w:rPr>
      </w:pPr>
      <w:r>
        <w:rPr>
          <w:rFonts w:ascii="Arial" w:hAnsi="Arial" w:cs="Arial"/>
          <w:color w:val="645844"/>
          <w:sz w:val="20"/>
          <w:szCs w:val="20"/>
        </w:rPr>
        <w:t> </w:t>
      </w:r>
    </w:p>
    <w:p w:rsidR="00DE119A" w:rsidRDefault="00DE119A" w:rsidP="00DE119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Телефон: 8 (3412) 78-30-09</w:t>
      </w:r>
    </w:p>
    <w:p w:rsidR="00DE119A" w:rsidRDefault="00DE119A" w:rsidP="00DE119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45844"/>
        </w:rPr>
      </w:pPr>
      <w:r>
        <w:rPr>
          <w:rStyle w:val="wixguard"/>
          <w:rFonts w:ascii="Arial" w:hAnsi="Arial" w:cs="Arial"/>
          <w:color w:val="645844"/>
          <w:bdr w:val="none" w:sz="0" w:space="0" w:color="auto" w:frame="1"/>
        </w:rPr>
        <w:t>​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Часы работы отдела: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Style w:val="wixguard"/>
          <w:rFonts w:ascii="Arial" w:hAnsi="Arial" w:cs="Arial"/>
          <w:color w:val="645844"/>
          <w:bdr w:val="none" w:sz="0" w:space="0" w:color="auto" w:frame="1"/>
        </w:rPr>
        <w:t>​</w:t>
      </w:r>
    </w:p>
    <w:p w:rsidR="00DE119A" w:rsidRDefault="00DE119A" w:rsidP="00DE119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понедельник 8.00-16.00</w:t>
      </w:r>
    </w:p>
    <w:p w:rsidR="00DE119A" w:rsidRDefault="00DE119A" w:rsidP="00DE119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вторник 8.00-16.00</w:t>
      </w:r>
    </w:p>
    <w:p w:rsidR="00DE119A" w:rsidRDefault="00DE119A" w:rsidP="00DE119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среда 8.00-16.00</w:t>
      </w:r>
    </w:p>
    <w:p w:rsidR="00DE119A" w:rsidRDefault="00DE119A" w:rsidP="00DE119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четверг 8.00-16.00</w:t>
      </w:r>
    </w:p>
    <w:p w:rsidR="00DE119A" w:rsidRDefault="00DE119A" w:rsidP="00DE119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пятница 8.00-16.00</w:t>
      </w:r>
    </w:p>
    <w:p w:rsidR="00DE119A" w:rsidRDefault="00DE119A" w:rsidP="00DE119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суббота выходной</w:t>
      </w:r>
    </w:p>
    <w:p w:rsidR="00DE119A" w:rsidRDefault="00DE119A" w:rsidP="00DE119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воскресенье выходной</w:t>
      </w:r>
    </w:p>
    <w:p w:rsidR="00DE119A" w:rsidRDefault="00DE119A" w:rsidP="00DE119A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перерыв 12.00-12.30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  <w:sz w:val="20"/>
          <w:szCs w:val="20"/>
        </w:rPr>
      </w:pPr>
      <w:r>
        <w:rPr>
          <w:rFonts w:ascii="Arial" w:hAnsi="Arial" w:cs="Arial"/>
          <w:color w:val="645844"/>
          <w:sz w:val="20"/>
          <w:szCs w:val="20"/>
        </w:rPr>
        <w:t> 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b/>
          <w:bCs/>
          <w:color w:val="645844"/>
          <w:bdr w:val="none" w:sz="0" w:space="0" w:color="auto" w:frame="1"/>
        </w:rPr>
        <w:t>Сотрудники отдела: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Style w:val="wixguard"/>
          <w:rFonts w:ascii="Arial" w:hAnsi="Arial" w:cs="Arial"/>
          <w:b/>
          <w:bCs/>
          <w:color w:val="645844"/>
          <w:bdr w:val="none" w:sz="0" w:space="0" w:color="auto" w:frame="1"/>
        </w:rPr>
        <w:t>​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Медицинский регистратор отдела платных услуг: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Хаванских Наталья Геннадьевна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Рогожина Елена Анатольевна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Кассир отдела платных услуг: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Широбокова Наталья Евгеньевна</w:t>
      </w:r>
    </w:p>
    <w:p w:rsidR="00DE119A" w:rsidRDefault="00DE119A" w:rsidP="00DE119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45844"/>
          <w:sz w:val="20"/>
          <w:szCs w:val="20"/>
        </w:rPr>
      </w:pPr>
      <w:r>
        <w:rPr>
          <w:rFonts w:ascii="Arial" w:hAnsi="Arial" w:cs="Arial"/>
          <w:color w:val="645844"/>
          <w:sz w:val="20"/>
          <w:szCs w:val="20"/>
        </w:rPr>
        <w:t> </w:t>
      </w:r>
    </w:p>
    <w:p w:rsidR="00DE119A" w:rsidRDefault="00DE119A" w:rsidP="00DE119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45844"/>
        </w:rPr>
      </w:pPr>
      <w:r>
        <w:rPr>
          <w:rFonts w:ascii="Arial" w:hAnsi="Arial" w:cs="Arial"/>
          <w:color w:val="645844"/>
          <w:bdr w:val="none" w:sz="0" w:space="0" w:color="auto" w:frame="1"/>
        </w:rPr>
        <w:t>Обращаем Ваше внимание, что за 20 минут до окончания работы отдел платных услуг прекращает прием граждан в связи с технологическим перерывом. </w:t>
      </w:r>
    </w:p>
    <w:p w:rsidR="00E020EF" w:rsidRDefault="00E020EF">
      <w:bookmarkStart w:id="0" w:name="_GoBack"/>
      <w:bookmarkEnd w:id="0"/>
    </w:p>
    <w:sectPr w:rsidR="00E0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2B9"/>
    <w:multiLevelType w:val="multilevel"/>
    <w:tmpl w:val="421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7"/>
    <w:rsid w:val="001C7C27"/>
    <w:rsid w:val="00DE119A"/>
    <w:rsid w:val="00E0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F240-B6C5-432F-8619-AFD8558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E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2019-10-22T10:58:00Z</dcterms:created>
  <dcterms:modified xsi:type="dcterms:W3CDTF">2019-10-22T10:58:00Z</dcterms:modified>
</cp:coreProperties>
</file>