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6" w:rsidRPr="005E0296" w:rsidRDefault="005E0296" w:rsidP="005E0296">
      <w:pPr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Порядок и условия предоставления специализированной</w:t>
      </w:r>
      <w:r w:rsidRPr="005E0296">
        <w:rPr>
          <w:rFonts w:ascii="Arial" w:eastAsia="Times New Roman" w:hAnsi="Arial" w:cs="Arial"/>
          <w:b/>
          <w:bCs/>
          <w:sz w:val="23"/>
        </w:rPr>
        <w:t> </w:t>
      </w:r>
      <w:r w:rsidRPr="005E029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(стационарной) медицинской помощи, в том числе высокотехнологичной медицинской помощи предусматривает: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1. Специализированная, в том числе высокотехнологичная, медицинская помощь оказывается в стационарных условиях.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2. </w:t>
      </w:r>
      <w:proofErr w:type="gramStart"/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Госпитализация в круглосуточный стационар осуществляется по направлению лечащего врача или врача-специалиста амбулаторно-поликлинического учреждения в соответствии с медицинскими показаниями, требующими госпитального режима, проведения интенсивных методов лечения и круглосуточного наблюдения врача, скорой медицинской помощью по срочным медицинским показаниям, а также при самостоятельном обращении пациента для оказания экстренной медицинской помощи при наличии показаний к госпитализации.</w:t>
      </w:r>
      <w:proofErr w:type="gramEnd"/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3. Специализированная медицинская помощь в круглосуточном стационаре организуется и оказывается в соответствии с порядками оказания медицинской помощи, а также на основе утвержденных клинических протоколов и стандартов медицинской помощи по заболеваниям, послужившим причиной госпитализации.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4. </w:t>
      </w:r>
      <w:proofErr w:type="gramStart"/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Оказание плановой специализированной медицинской помощи в условиях круглосуточного стационара гражданам из других муниципальных образований в Брянской области осуществляется бесплатно по направлению медицинской организации с места жительства пациента в соответствии с порядками оказания медицинской помощи, утверждаемыми нормативными документами Российской Федерации, и маршрутизации пациентов по профилям медицинской помощи, установленными нормативными документами Брянской области.</w:t>
      </w:r>
      <w:proofErr w:type="gramEnd"/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5. Время ожидания на плановую госпитализацию для оказания специализированной медицинской помощи</w:t>
      </w:r>
      <w:r w:rsidRPr="005E0296">
        <w:rPr>
          <w:rFonts w:ascii="Times New Roman" w:eastAsia="Times New Roman" w:hAnsi="Times New Roman" w:cs="Times New Roman"/>
          <w:sz w:val="25"/>
        </w:rPr>
        <w:t> </w:t>
      </w:r>
      <w:r w:rsidRPr="005E029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(</w:t>
      </w:r>
      <w:proofErr w:type="spellStart"/>
      <w:r w:rsidRPr="005E029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за</w:t>
      </w: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исключением</w:t>
      </w:r>
      <w:proofErr w:type="spellEnd"/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высокотехнологичной) допускается не более 30 дней с момента выдачи лечащим врачом направления на госпитализацию</w:t>
      </w:r>
      <w:r w:rsidRPr="005E0296">
        <w:rPr>
          <w:rFonts w:ascii="Times New Roman" w:eastAsia="Times New Roman" w:hAnsi="Times New Roman" w:cs="Times New Roman"/>
          <w:sz w:val="25"/>
        </w:rPr>
        <w:t> </w:t>
      </w:r>
      <w:r w:rsidRPr="005E029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(при</w:t>
      </w:r>
      <w:r w:rsidRPr="005E0296">
        <w:rPr>
          <w:rFonts w:ascii="Times New Roman" w:eastAsia="Times New Roman" w:hAnsi="Times New Roman" w:cs="Times New Roman"/>
          <w:sz w:val="27"/>
        </w:rPr>
        <w:t> </w:t>
      </w: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условии обращения пациента за госпитализацией в рекомендуемое лечащим врачом время) в зависимости от состояния больного и характера течения заболевания. Время ожидания плановой госпитализации для получения высокотехнологичной помощи определяется исходя из потребности в данных видах медицинской помощи, ресурсных возможностей медицинского учреждения и наличия очередности.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6. Условия госпитализации в медицинские организации:</w:t>
      </w:r>
    </w:p>
    <w:p w:rsidR="005E0296" w:rsidRPr="005E0296" w:rsidRDefault="005E0296" w:rsidP="005E0296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обязательным условием является наличие направления на плановую госпитализацию и данных </w:t>
      </w:r>
      <w:proofErr w:type="spellStart"/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догоспитального</w:t>
      </w:r>
      <w:proofErr w:type="spellEnd"/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обследования;</w:t>
      </w:r>
    </w:p>
    <w:p w:rsidR="005E0296" w:rsidRPr="005E0296" w:rsidRDefault="005E0296" w:rsidP="005E0296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время госпитализации в больничное учреждение по экстренным показаниям должно быть максимально коротким, время нахождения больного в приемном покое при плановой госпитализации не должно превышать 3 часов;</w:t>
      </w:r>
    </w:p>
    <w:p w:rsidR="005E0296" w:rsidRPr="005E0296" w:rsidRDefault="005E0296" w:rsidP="005E0296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больные размещаются в палатах на 2 и более мест с соблюдением действующих санитарно-гигиенических требований и норм, при отсутствии в профильном отделении свободных мест допускается размещение больных, поступивших по экстренным показаниям, вне палаты на срок не более одних суток;</w:t>
      </w:r>
    </w:p>
    <w:p w:rsidR="005E0296" w:rsidRPr="005E0296" w:rsidRDefault="005E0296" w:rsidP="005E0296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lastRenderedPageBreak/>
        <w:t>размещение пациентов в маломестных палатах</w:t>
      </w:r>
      <w:r w:rsidRPr="005E0296">
        <w:rPr>
          <w:rFonts w:ascii="Times New Roman" w:eastAsia="Times New Roman" w:hAnsi="Times New Roman" w:cs="Times New Roman"/>
          <w:sz w:val="25"/>
        </w:rPr>
        <w:t> </w:t>
      </w:r>
      <w:r w:rsidRPr="005E029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(боксах</w:t>
      </w: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) осуществляется по медицинским и эпидемиологическим показаниям, установленным</w:t>
      </w:r>
      <w:r w:rsidRPr="005E0296">
        <w:rPr>
          <w:rFonts w:ascii="Times New Roman" w:eastAsia="Times New Roman" w:hAnsi="Times New Roman" w:cs="Times New Roman"/>
          <w:sz w:val="27"/>
        </w:rPr>
        <w:t> </w:t>
      </w:r>
      <w:hyperlink r:id="rId5" w:history="1">
        <w:r w:rsidRPr="005E0296">
          <w:rPr>
            <w:rFonts w:ascii="Times New Roman" w:eastAsia="Times New Roman" w:hAnsi="Times New Roman" w:cs="Times New Roman"/>
            <w:sz w:val="27"/>
            <w:u w:val="single"/>
          </w:rPr>
          <w:t>Приказом</w:t>
        </w:r>
      </w:hyperlink>
      <w:r w:rsidRPr="005E0296">
        <w:rPr>
          <w:rFonts w:ascii="Times New Roman" w:eastAsia="Times New Roman" w:hAnsi="Times New Roman" w:cs="Times New Roman"/>
          <w:sz w:val="27"/>
        </w:rPr>
        <w:t> </w:t>
      </w: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Министерства здравоохранения и социального развития Российской Федерации от 15.05.2012 N 535н</w:t>
      </w:r>
      <w:r w:rsidRPr="005E0296">
        <w:rPr>
          <w:rFonts w:ascii="Times New Roman" w:eastAsia="Times New Roman" w:hAnsi="Times New Roman" w:cs="Times New Roman"/>
          <w:sz w:val="25"/>
        </w:rPr>
        <w:t> </w:t>
      </w:r>
      <w:r w:rsidRPr="005E029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«Об</w:t>
      </w:r>
      <w:r w:rsidRPr="005E0296">
        <w:rPr>
          <w:rFonts w:ascii="Times New Roman" w:eastAsia="Times New Roman" w:hAnsi="Times New Roman" w:cs="Times New Roman"/>
          <w:sz w:val="27"/>
        </w:rPr>
        <w:t> </w:t>
      </w: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утверждении перечня медицинских и эпидемиологических показаний к размещению пациентов в маломестных палатах</w:t>
      </w:r>
      <w:r w:rsidRPr="005E0296">
        <w:rPr>
          <w:rFonts w:ascii="Times New Roman" w:eastAsia="Times New Roman" w:hAnsi="Times New Roman" w:cs="Times New Roman"/>
          <w:sz w:val="25"/>
        </w:rPr>
        <w:t> </w:t>
      </w:r>
      <w:r w:rsidRPr="005E029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(боксах</w:t>
      </w:r>
      <w:r w:rsidRPr="005E0296">
        <w:rPr>
          <w:rFonts w:ascii="Arial" w:eastAsia="Times New Roman" w:hAnsi="Arial" w:cs="Arial"/>
          <w:sz w:val="18"/>
          <w:szCs w:val="18"/>
        </w:rPr>
        <w:t>)»;</w:t>
      </w:r>
    </w:p>
    <w:p w:rsidR="005E0296" w:rsidRPr="005E0296" w:rsidRDefault="005E0296" w:rsidP="005E0296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проведение лечебно-диагностических манипуляций начинается в день госпитализации в соответствии с назначением лечащего или дежурного врача.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7. По медицинским показаниям возможно предоставление больным поста индивидуального ухода.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8. Гарантируется предоставление права одному из родителей, иному члену семьи или иному законному представителю на бесплатное совместное нахождение с ребенком в медицинской организации при оказании ему медицинской помощи в стационарных условиях в течение всего периода лечения независимо от возраста ребенка; при совместном пребывании с госпитализированным больным ребенком в возрасте до четырех лет включительно, а с ребенком старше данного возраста — при наличии медицинских показаний</w:t>
      </w:r>
      <w:r w:rsidRPr="005E0296">
        <w:rPr>
          <w:rFonts w:ascii="Times New Roman" w:eastAsia="Times New Roman" w:hAnsi="Times New Roman" w:cs="Times New Roman"/>
          <w:sz w:val="25"/>
        </w:rPr>
        <w:t> </w:t>
      </w:r>
      <w:r w:rsidRPr="005E029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(по</w:t>
      </w:r>
      <w:r w:rsidRPr="005E0296">
        <w:rPr>
          <w:rFonts w:ascii="Times New Roman" w:eastAsia="Times New Roman" w:hAnsi="Times New Roman" w:cs="Times New Roman"/>
          <w:sz w:val="27"/>
        </w:rPr>
        <w:t> </w:t>
      </w: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заключению врачебной комиссии о необходимости осуществления индивидуального ухода и в иных исключительных случаях) предоставляется бесплатное питание и предоставление спального места.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9. Гарантируется перевод пациента в другое медицинское учреждение при наличии медицинских показаний, а также при отсутствии у данного медицинского учреждения лицензии на оказание необходимых пациенту видов медицинской помощи и медицинских услуг.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10. </w:t>
      </w:r>
      <w:proofErr w:type="gramStart"/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 случае отсутствия в медицинской организации, оказывающей медицинскую помощь, возможности проведения пациенту, находящемуся на стационарном лечении, необходимых диагностических исследований медицинская организация обеспечивает транспортировку гражданина в сопровождении медицинского работника в другую медицинскую организацию, в которой предусмотрено проведение необходимых диагностических исследований в соответствии с порядками и на основе стандартов и клинических протоколов оказания медицинской помощи, а также маршрутизацию пациентов по профилям медицинской</w:t>
      </w:r>
      <w:proofErr w:type="gramEnd"/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gramStart"/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помощи, установленным нормативными документами Российской Федерации и Брянской области.</w:t>
      </w:r>
      <w:proofErr w:type="gramEnd"/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11. В случае нарушения больничного режима пациент может быть выписан из стационара досрочно с соответствующими отметками в медицинской и иной документации при условии отсутствия угрозы для здоровья и жизни пациента, отсутствия необходимости изоляции по эпидемиологическим показаниям.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12. Порядок проведения экстракорпорального оплодотворения устанавливается в соответствии с порядком использования вспомогательных репродуктивных технологий, утверждаемым Министерством здравоохранения Российской Федерации, а также с приказами департамента здравоохранения Брянской области.</w:t>
      </w:r>
    </w:p>
    <w:p w:rsidR="005E0296" w:rsidRPr="005E0296" w:rsidRDefault="005E0296" w:rsidP="005E0296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 Порядок и условия предоставления медицинской помощи утвержден Постановлением Правительства Брянской области от 22 декабря 2014 г. N 631-п</w:t>
      </w:r>
      <w:r w:rsidRPr="005E0296">
        <w:rPr>
          <w:rFonts w:ascii="Times New Roman" w:eastAsia="Times New Roman" w:hAnsi="Times New Roman" w:cs="Times New Roman"/>
          <w:sz w:val="25"/>
        </w:rPr>
        <w:t> </w:t>
      </w:r>
      <w:r w:rsidRPr="005E029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«О</w:t>
      </w:r>
      <w:r w:rsidRPr="005E0296">
        <w:rPr>
          <w:rFonts w:ascii="Times New Roman" w:eastAsia="Times New Roman" w:hAnsi="Times New Roman" w:cs="Times New Roman"/>
          <w:sz w:val="27"/>
        </w:rPr>
        <w:t> </w:t>
      </w: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территориальной программе государственных гарантий бесплатного </w:t>
      </w:r>
      <w:r w:rsidRPr="005E029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lastRenderedPageBreak/>
        <w:t>оказания гражданам медицинской помощи на 2015 год и на плановый период 2016 и 2017 годов»</w:t>
      </w:r>
    </w:p>
    <w:p w:rsidR="00AF4744" w:rsidRPr="00AF4744" w:rsidRDefault="00AF4744" w:rsidP="00AF47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24242"/>
          <w:sz w:val="23"/>
          <w:szCs w:val="23"/>
        </w:rPr>
      </w:pPr>
      <w:r w:rsidRPr="00AF47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Порядок и условия предоставления первичной медико-санитарной и специализированной медицинской помощи в условиях дневных стационаров всех типов:</w:t>
      </w:r>
    </w:p>
    <w:p w:rsidR="00AF4744" w:rsidRPr="00AF4744" w:rsidRDefault="00AF4744" w:rsidP="00AF474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3"/>
          <w:szCs w:val="23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1. Дневные стационары могут организовываться в виде:</w:t>
      </w:r>
    </w:p>
    <w:p w:rsidR="00AF4744" w:rsidRPr="00AF4744" w:rsidRDefault="00AF4744" w:rsidP="00AF474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дневного стационара в амбулаторно-поликлиническом учреждении;</w:t>
      </w:r>
    </w:p>
    <w:p w:rsidR="00AF4744" w:rsidRPr="00AF4744" w:rsidRDefault="00AF4744" w:rsidP="00AF474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дневного стационара в больничном учреждении в структуре круглосуточного стационара;</w:t>
      </w:r>
    </w:p>
    <w:p w:rsidR="00AF4744" w:rsidRPr="00AF4744" w:rsidRDefault="00AF4744" w:rsidP="00AF474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стационара на дому.</w:t>
      </w:r>
    </w:p>
    <w:p w:rsidR="00AF4744" w:rsidRPr="00AF4744" w:rsidRDefault="00AF4744" w:rsidP="00AF474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3"/>
          <w:szCs w:val="23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2. Условия оказания медицинской помощи в дневных стационарах всех типов:</w:t>
      </w:r>
    </w:p>
    <w:p w:rsidR="00AF4744" w:rsidRPr="00AF4744" w:rsidRDefault="00AF4744" w:rsidP="00AF474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3"/>
          <w:szCs w:val="23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1) показанием для направления больного в дневной стационар</w:t>
      </w:r>
      <w:r w:rsidRPr="00AF4744">
        <w:rPr>
          <w:rFonts w:ascii="Times New Roman" w:eastAsia="Times New Roman" w:hAnsi="Times New Roman" w:cs="Times New Roman"/>
          <w:color w:val="424242"/>
          <w:sz w:val="25"/>
        </w:rPr>
        <w:t> </w:t>
      </w:r>
      <w:r w:rsidRPr="00AF4744">
        <w:rPr>
          <w:rFonts w:ascii="Times New Roman" w:eastAsia="Times New Roman" w:hAnsi="Times New Roman" w:cs="Times New Roman"/>
          <w:color w:val="424242"/>
          <w:sz w:val="25"/>
          <w:szCs w:val="25"/>
          <w:bdr w:val="none" w:sz="0" w:space="0" w:color="auto" w:frame="1"/>
        </w:rPr>
        <w:t>(стационар</w:t>
      </w:r>
      <w:r w:rsidRPr="00AF4744">
        <w:rPr>
          <w:rFonts w:ascii="Times New Roman" w:eastAsia="Times New Roman" w:hAnsi="Times New Roman" w:cs="Times New Roman"/>
          <w:color w:val="424242"/>
          <w:sz w:val="27"/>
        </w:rPr>
        <w:t> </w:t>
      </w: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на дому) является необходимость проведения активных лечебно-диагностических и реабилитационных мероприятий, которые невозможно провести в амбулаторных условиях, а также не требующих круглосуточного медицинского наблюдения, в том числе после выписки из стационара круглосуточного пребывания. Длительность ежедневного проведения вышеназванных мероприятий в дневном стационаре составляет не менее 3 часов;</w:t>
      </w:r>
    </w:p>
    <w:p w:rsidR="00AF4744" w:rsidRPr="00AF4744" w:rsidRDefault="00AF4744" w:rsidP="00AF474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3"/>
          <w:szCs w:val="23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2) допускается очередность на госпитализацию в дневные стационары в пределах до 30 дней в зависимости от состояния больного и характера течения заболевания;</w:t>
      </w:r>
    </w:p>
    <w:p w:rsidR="00AF4744" w:rsidRPr="00AF4744" w:rsidRDefault="00AF4744" w:rsidP="00AF474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3"/>
          <w:szCs w:val="23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3) в дневном стационаре в условиях медицинской организации больному предоставляются:</w:t>
      </w:r>
    </w:p>
    <w:p w:rsidR="00AF4744" w:rsidRPr="00AF4744" w:rsidRDefault="00AF4744" w:rsidP="00AF474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в дневном стационаре при амбулаторно-поликлиническом учреждении — место</w:t>
      </w:r>
      <w:r w:rsidRPr="00AF4744">
        <w:rPr>
          <w:rFonts w:ascii="Times New Roman" w:eastAsia="Times New Roman" w:hAnsi="Times New Roman" w:cs="Times New Roman"/>
          <w:color w:val="424242"/>
          <w:sz w:val="25"/>
        </w:rPr>
        <w:t> </w:t>
      </w:r>
      <w:r w:rsidRPr="00AF4744">
        <w:rPr>
          <w:rFonts w:ascii="Times New Roman" w:eastAsia="Times New Roman" w:hAnsi="Times New Roman" w:cs="Times New Roman"/>
          <w:color w:val="424242"/>
          <w:sz w:val="25"/>
          <w:szCs w:val="25"/>
          <w:bdr w:val="none" w:sz="0" w:space="0" w:color="auto" w:frame="1"/>
        </w:rPr>
        <w:t>(койка</w:t>
      </w: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), в дневном стационаре при круглосуточном стационаре — койка на период проведения лечебно-диагностических или реабилитационных мероприятий;</w:t>
      </w:r>
    </w:p>
    <w:p w:rsidR="00AF4744" w:rsidRPr="00AF4744" w:rsidRDefault="00AF4744" w:rsidP="00AF474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ежедневное наблюдение лечащего врача;</w:t>
      </w:r>
    </w:p>
    <w:p w:rsidR="00AF4744" w:rsidRPr="00AF4744" w:rsidRDefault="00AF4744" w:rsidP="00AF474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диагностика и лечение заболевания в соответствии с клиническими протоколами и стандартами;</w:t>
      </w:r>
    </w:p>
    <w:p w:rsidR="00AF4744" w:rsidRPr="00AF4744" w:rsidRDefault="00AF4744" w:rsidP="00AF474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медикаментозная терапия, в том числе с использованием парентеральных путей введения</w:t>
      </w:r>
      <w:r w:rsidRPr="00AF4744">
        <w:rPr>
          <w:rFonts w:ascii="Times New Roman" w:eastAsia="Times New Roman" w:hAnsi="Times New Roman" w:cs="Times New Roman"/>
          <w:color w:val="424242"/>
          <w:sz w:val="25"/>
        </w:rPr>
        <w:t> </w:t>
      </w:r>
      <w:r w:rsidRPr="00AF4744">
        <w:rPr>
          <w:rFonts w:ascii="Times New Roman" w:eastAsia="Times New Roman" w:hAnsi="Times New Roman" w:cs="Times New Roman"/>
          <w:color w:val="424242"/>
          <w:sz w:val="25"/>
          <w:szCs w:val="25"/>
          <w:bdr w:val="none" w:sz="0" w:space="0" w:color="auto" w:frame="1"/>
        </w:rPr>
        <w:t>(внутривенные</w:t>
      </w: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, внутримышечные, подкожные инъекции и иное);</w:t>
      </w:r>
    </w:p>
    <w:p w:rsidR="00AF4744" w:rsidRPr="00AF4744" w:rsidRDefault="00AF4744" w:rsidP="00AF474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лечебные манипуляции и процедуры по показаниям;</w:t>
      </w:r>
    </w:p>
    <w:p w:rsidR="00AF4744" w:rsidRPr="00AF4744" w:rsidRDefault="00AF4744" w:rsidP="00AF474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3"/>
          <w:szCs w:val="23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4) в стационаре на дому больному предоставляются:</w:t>
      </w:r>
    </w:p>
    <w:p w:rsidR="00AF4744" w:rsidRPr="00AF4744" w:rsidRDefault="00AF4744" w:rsidP="00AF474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ежедневное наблюдение лечащего врача;</w:t>
      </w:r>
    </w:p>
    <w:p w:rsidR="00AF4744" w:rsidRPr="00AF4744" w:rsidRDefault="00AF4744" w:rsidP="00AF474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диагностика и лечение заболевания в соответствии с клиническими протоколами и стандартами;</w:t>
      </w:r>
    </w:p>
    <w:p w:rsidR="00AF4744" w:rsidRPr="00AF4744" w:rsidRDefault="00AF4744" w:rsidP="00AF474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24242"/>
          <w:sz w:val="18"/>
          <w:szCs w:val="18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транспорт для доставки в медицинскую организацию</w:t>
      </w:r>
      <w:r w:rsidRPr="00AF4744">
        <w:rPr>
          <w:rFonts w:ascii="Times New Roman" w:eastAsia="Times New Roman" w:hAnsi="Times New Roman" w:cs="Times New Roman"/>
          <w:color w:val="424242"/>
          <w:sz w:val="25"/>
        </w:rPr>
        <w:t> </w:t>
      </w:r>
      <w:r w:rsidRPr="00AF4744">
        <w:rPr>
          <w:rFonts w:ascii="Times New Roman" w:eastAsia="Times New Roman" w:hAnsi="Times New Roman" w:cs="Times New Roman"/>
          <w:color w:val="424242"/>
          <w:sz w:val="25"/>
          <w:szCs w:val="25"/>
          <w:bdr w:val="none" w:sz="0" w:space="0" w:color="auto" w:frame="1"/>
        </w:rPr>
        <w:t>(учреждение</w:t>
      </w: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) с целью проведения необходимых диагностических исследований, проведение которых на дому невозможно, с учетом состояния здоровья пациента.</w:t>
      </w:r>
    </w:p>
    <w:p w:rsidR="00AF4744" w:rsidRDefault="00AF4744" w:rsidP="00AF47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</w:pP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 Порядок и условия предоставления медицинской помощи утвержден Постановлением Правительства Брянской области от 22 декабря 2014 г. N 631-п</w:t>
      </w:r>
      <w:r w:rsidRPr="00AF4744">
        <w:rPr>
          <w:rFonts w:ascii="Times New Roman" w:eastAsia="Times New Roman" w:hAnsi="Times New Roman" w:cs="Times New Roman"/>
          <w:color w:val="424242"/>
          <w:sz w:val="25"/>
        </w:rPr>
        <w:t> </w:t>
      </w:r>
      <w:r w:rsidRPr="00AF4744">
        <w:rPr>
          <w:rFonts w:ascii="Times New Roman" w:eastAsia="Times New Roman" w:hAnsi="Times New Roman" w:cs="Times New Roman"/>
          <w:color w:val="424242"/>
          <w:sz w:val="25"/>
          <w:szCs w:val="25"/>
          <w:bdr w:val="none" w:sz="0" w:space="0" w:color="auto" w:frame="1"/>
        </w:rPr>
        <w:t>«О</w:t>
      </w:r>
      <w:r w:rsidRPr="00AF4744">
        <w:rPr>
          <w:rFonts w:ascii="Times New Roman" w:eastAsia="Times New Roman" w:hAnsi="Times New Roman" w:cs="Times New Roman"/>
          <w:color w:val="424242"/>
          <w:sz w:val="27"/>
        </w:rPr>
        <w:t> </w:t>
      </w:r>
      <w:r w:rsidRPr="00AF4744">
        <w:rPr>
          <w:rFonts w:ascii="Times New Roman" w:eastAsia="Times New Roman" w:hAnsi="Times New Roman" w:cs="Times New Roman"/>
          <w:color w:val="424242"/>
          <w:sz w:val="27"/>
          <w:szCs w:val="27"/>
          <w:bdr w:val="none" w:sz="0" w:space="0" w:color="auto" w:frame="1"/>
        </w:rPr>
        <w:t>территориальной программе государственных гарантий бесплатного оказания гражданам медицинской помощи на 2015 год и на плановый период 2016 и 2017 годов»</w:t>
      </w:r>
    </w:p>
    <w:p w:rsidR="007B1645" w:rsidRPr="005E0296" w:rsidRDefault="007B1645" w:rsidP="00AF4744">
      <w:pPr>
        <w:spacing w:after="0" w:line="240" w:lineRule="auto"/>
        <w:jc w:val="both"/>
        <w:textAlignment w:val="baseline"/>
      </w:pPr>
    </w:p>
    <w:sectPr w:rsidR="007B1645" w:rsidRPr="005E0296" w:rsidSect="00EC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A76"/>
    <w:multiLevelType w:val="multilevel"/>
    <w:tmpl w:val="5B8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E50F2"/>
    <w:multiLevelType w:val="multilevel"/>
    <w:tmpl w:val="2D1A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131E"/>
    <w:multiLevelType w:val="multilevel"/>
    <w:tmpl w:val="59A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95268"/>
    <w:multiLevelType w:val="multilevel"/>
    <w:tmpl w:val="52E6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E0296"/>
    <w:rsid w:val="005E0296"/>
    <w:rsid w:val="007B1645"/>
    <w:rsid w:val="00AF4744"/>
    <w:rsid w:val="00EC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296"/>
  </w:style>
  <w:style w:type="character" w:styleId="a4">
    <w:name w:val="Hyperlink"/>
    <w:basedOn w:val="a0"/>
    <w:uiPriority w:val="99"/>
    <w:semiHidden/>
    <w:unhideWhenUsed/>
    <w:rsid w:val="005E0296"/>
    <w:rPr>
      <w:color w:val="0000FF"/>
      <w:u w:val="single"/>
    </w:rPr>
  </w:style>
  <w:style w:type="paragraph" w:customStyle="1" w:styleId="consplusnormal">
    <w:name w:val="consplusnormal"/>
    <w:basedOn w:val="a"/>
    <w:rsid w:val="005E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A4946FF93006F739E068F76FE8013532A394E6060F7F5553AAE23494378DD2824860B2138114DDK72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</dc:creator>
  <cp:keywords/>
  <dc:description/>
  <cp:lastModifiedBy>гок</cp:lastModifiedBy>
  <cp:revision>4</cp:revision>
  <dcterms:created xsi:type="dcterms:W3CDTF">2017-03-25T19:06:00Z</dcterms:created>
  <dcterms:modified xsi:type="dcterms:W3CDTF">2017-03-25T19:10:00Z</dcterms:modified>
</cp:coreProperties>
</file>