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В рамках Программы государственных гарантий бесплатного оказания гражданам медицинской помощи на 2017 год и на плановый период 2018 и 2019 годов бесплатно предоставляются: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 первичная медико-санитарная помощь, в том числе первичная доврачебная, первичная врачебная и первичная специализированная;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 специализированная, в том числе высокотехнологичная, медицинская помощь;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 скорая, в том числе скорая специализированная, медицинская помощь;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 паллиативная медицинская помощь в медицинских организациях.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форме.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</w:t>
      </w:r>
      <w:r>
        <w:rPr>
          <w:rFonts w:ascii="Arial" w:hAnsi="Arial" w:cs="Arial"/>
          <w:color w:val="1E1E1E"/>
        </w:rPr>
        <w:lastRenderedPageBreak/>
        <w:t>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 Медицинская помощь оказывается в следующих формах: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lastRenderedPageBreak/>
        <w:t>·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Гражданам медицинская помощь оказывается бесплатно при следующих заболеваниях и состояниях: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 инфекционные и паразитарные болезни;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·новообразования;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 болезни эндокринной системы;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 расстройства питания и нарушения обмена веществ;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 болезни нервной системы;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 болезни крови, кроветворных органов;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 отдельные нарушения, вовлекающие иммунный механизм;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 болезни глаза и его придаточного аппарата;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 болезни уха и сосцевидного отростка;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 болезни системы кровообращения;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 болезни органов дыхания;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 болезни органов пищеварения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 болезни мочеполовой системы;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 болезни кожи и подкожной клетчатки;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 болезни костно-мышечной системы и соединительной ткани;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 травмы, отравления и некоторые другие последствия воздействия внешних причин;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 врожденные аномалии (пороки развития);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 деформации и хромосомные нарушения;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lastRenderedPageBreak/>
        <w:t>· беременность, роды, послеродовой период и аборты;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 отдельные состояния, возникающие у детей в перинатальный период;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 психические расстройства и расстройства поведения;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 симптомы, признаки и отклонения от нормы, не отнесенные к заболеваниям и состояниям.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Отдельным категориям граждан: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 предоставляется обеспечение лекарственными препаратами в соответствии с законодательством Российской Федерации (в соответствии с разделом IV Программы государственных гарантий);</w:t>
      </w:r>
    </w:p>
    <w:p w:rsidR="00AB04C4" w:rsidRDefault="00AB04C4" w:rsidP="00AB04C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 проводится диспансеризация и профилактические медицинские осмотры в соответствии с порядками, утверждаемыми Министерством здравоохранения Российской Федерации,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и другие категории.</w:t>
      </w:r>
    </w:p>
    <w:p w:rsidR="00B055FC" w:rsidRDefault="00B055FC">
      <w:bookmarkStart w:id="0" w:name="_GoBack"/>
      <w:bookmarkEnd w:id="0"/>
    </w:p>
    <w:sectPr w:rsidR="00B0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CB"/>
    <w:rsid w:val="001B11CB"/>
    <w:rsid w:val="00AB04C4"/>
    <w:rsid w:val="00B0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6F291-3CBD-4ACE-B3F8-9E8403E9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2019-10-24T10:36:00Z</dcterms:created>
  <dcterms:modified xsi:type="dcterms:W3CDTF">2019-10-24T10:36:00Z</dcterms:modified>
</cp:coreProperties>
</file>