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93" w:rsidRPr="00847E93" w:rsidRDefault="00847E93" w:rsidP="00847E93">
      <w:pPr>
        <w:shd w:val="clear" w:color="auto" w:fill="F8F8F8"/>
        <w:spacing w:after="0" w:line="270" w:lineRule="atLeast"/>
        <w:outlineLvl w:val="1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847E93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Правила подготовки к лабораторным исследованиям крови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Строго  натощак  (не  менее  8  часов  после  последнего  приема  пищи)  сдают следующие анализы:</w:t>
      </w:r>
    </w:p>
    <w:p w:rsidR="00847E93" w:rsidRPr="00847E93" w:rsidRDefault="00847E93" w:rsidP="00847E9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биохимические исследования;</w:t>
      </w:r>
    </w:p>
    <w:p w:rsidR="00847E93" w:rsidRPr="00847E93" w:rsidRDefault="00847E93" w:rsidP="00847E9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исследования системы гемостаза;</w:t>
      </w:r>
    </w:p>
    <w:p w:rsidR="00847E93" w:rsidRPr="00847E93" w:rsidRDefault="00847E93" w:rsidP="00847E9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гормональные исследования;</w:t>
      </w:r>
    </w:p>
    <w:p w:rsidR="00847E93" w:rsidRPr="00847E93" w:rsidRDefault="00847E93" w:rsidP="00847E9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иммунный статус;</w:t>
      </w:r>
    </w:p>
    <w:p w:rsidR="00847E93" w:rsidRPr="00847E93" w:rsidRDefault="00847E93" w:rsidP="00847E9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аутоиммунная патология;</w:t>
      </w:r>
    </w:p>
    <w:p w:rsidR="00847E93" w:rsidRPr="00847E93" w:rsidRDefault="00847E93" w:rsidP="00847E9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серологические исследования;</w:t>
      </w:r>
    </w:p>
    <w:p w:rsidR="00847E93" w:rsidRPr="00847E93" w:rsidRDefault="00847E93" w:rsidP="00847E93">
      <w:pPr>
        <w:numPr>
          <w:ilvl w:val="0"/>
          <w:numId w:val="1"/>
        </w:numPr>
        <w:shd w:val="clear" w:color="auto" w:fill="F8F8F8"/>
        <w:spacing w:before="100" w:beforeAutospacing="1"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аллергологические исследования.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При  несоблюдении  этого  требования  полученная  сыворотка  или  плазма крови  пациента  может  содержать  большое  количество  жировых  частиц  — хиломикронов. Гиперлипидемичная (содержащая жировые включения) сыворотка или  плазма  крови  будет  непрозрачной,  мутной  (хилезной);  выраженным проявлением  гиперлипидемии  сыворотки  или  плазмы  является  ее  «молочный» вид. Присутствие   большого  числа частиц  жира, как  правило, влияет на  течение проводимых биохимических, серологических реакций, приводя к искаженным результатам.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Не менее 3-х часов с момента последнего приема пищи должно пройти перед сдачей крови на:</w:t>
      </w:r>
    </w:p>
    <w:p w:rsidR="00847E93" w:rsidRPr="00847E93" w:rsidRDefault="00847E93" w:rsidP="00847E9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общеклинический анализ крови;</w:t>
      </w:r>
    </w:p>
    <w:p w:rsidR="00847E93" w:rsidRPr="00847E93" w:rsidRDefault="00847E93" w:rsidP="00847E9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определение группы крови и резус-фактора;</w:t>
      </w:r>
    </w:p>
    <w:p w:rsidR="00847E93" w:rsidRPr="00847E93" w:rsidRDefault="00847E93" w:rsidP="00847E93">
      <w:pPr>
        <w:numPr>
          <w:ilvl w:val="0"/>
          <w:numId w:val="2"/>
        </w:numPr>
        <w:shd w:val="clear" w:color="auto" w:fill="F8F8F8"/>
        <w:spacing w:before="100" w:beforeAutospacing="1"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ПЦР-диагностику инфекций.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Исключением являются исследования, которые проводятся при неотложных состояниях.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Прием воды на показатели крови влияния не оказывает, поэтому воду пить можно.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Показатели  крови  могут  существенно  меняться  в  течение  дня,  поэтому рекомендуется  все  анализы  сдавать  в  утренние  часы  (9.00-11.00).  Именно  для утренних  показателей  рассчитаны  все  референсные  пределы  лабораторных тестов.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За  один  день  до  сдачи  крови  желательно  избегать  физических  нагрузок, приема  алкоголя  и  существенных  изменений  в  питании  и  режиме  дня.  Не рекомендуется употреблять пищу с высоким содержанием жиров. За  два  часа  до  сдачи  крови  на  исследование  необходимо  воздержаться от курения. Непосредственно перед сдачей крови  рекомендуется  спокойно  посидеть  в течение 10-20 минут.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Кровь  для  исследований  нужно  сдавать  до  начала  приема  лекарственных препаратов  или  не  ранее,  чем  через  10  —  14  дней  после  их  отмены.  При  приеме лекарственных  препаратов  следует  проконсультироваться  с  лечащим  врачом  по поводу  целесообразности  проведения  исследования  на  фоне  приёма  препаратов или  возможности  отмены  приёма  препарата  перед  исследованием.  Исключение составляют специальные исследования концентрации лекарства в крови.</w:t>
      </w:r>
    </w:p>
    <w:p w:rsidR="00847E93" w:rsidRPr="00847E93" w:rsidRDefault="00847E93" w:rsidP="00847E93">
      <w:pPr>
        <w:shd w:val="clear" w:color="auto" w:fill="F8F8F8"/>
        <w:spacing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Все  анализы  крови  делают  до  проведения  рентгенографии,  УЗИ, инструментального обследования, массажа и физиотерапевтических процедур или не менее чем через 5 дней после указанных мероприятий.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outlineLvl w:val="1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847E93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Правила подготовки к лабораторным исследованиям мочи в амбулаторных условиях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Перед сбором мочи получить в регистратуре контейнер для мочи.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Накануне сдачи анализа рекомендуется пить обычное количество жидкости, не  употреблять  овощи  и  фрукты,  которые  могут  изменить  цвет  мочи  (свекла, морковь  и  пр.),  не  принимать  диуретики.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Перед сбором мочи необходимо провести тщательный гигиенический туалет  половых  органов.  Женщинам не рекомендуется сдавать анализ мочи во время менструации.</w:t>
      </w:r>
    </w:p>
    <w:p w:rsidR="00847E93" w:rsidRPr="00847E93" w:rsidRDefault="00847E93" w:rsidP="00847E93">
      <w:pPr>
        <w:shd w:val="clear" w:color="auto" w:fill="F8F8F8"/>
        <w:spacing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Сбор мочи необходимо производить обязательно до различных  эндоуретральных  и  эндовезикальных исследований  и  процедур.  После  проведения  цистоскопии  анализ  мочи  можно проводить не ранее, чем через 5-7 дней.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lastRenderedPageBreak/>
        <w:t>Перед сбором мочи получить в регистратуре контейнер для мочи.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Накануне сдачи анализа рекомендуется пить обычное количество жидкости, не  употреблять  овощи  и  фрукты,  которые  могут  изменить  цвет  мочи  (свекла, морковь  и  пр.),  не  принимать  диуретики.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Перед сбором мочи необходимо провести тщательный гигиенический туалет  половых  органов.  Женщинам не рекомендуется сдавать анализ мочи во время менструации.</w:t>
      </w:r>
    </w:p>
    <w:p w:rsidR="00847E93" w:rsidRPr="00847E93" w:rsidRDefault="00847E93" w:rsidP="00847E93">
      <w:pPr>
        <w:shd w:val="clear" w:color="auto" w:fill="F8F8F8"/>
        <w:spacing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Сбор мочи необходимо производить обязательно до различных  эндоуретральных  и  эндовезикальных исследований  и  процедур.  После  проведения  цистоскопии  анализ  мочи  можно проводить не ранее, чем через 5-7 дней.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outlineLvl w:val="1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847E93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Правила подготовки к лабораторным исследованиям кала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За день до сдачи анализа  рекомендуется воздержаться от острых, копченых, жареных продуктов, от большого количества сладкого и газированных напитков. Эти продукты нарушают состав мочи и могут сдвинуть его показатели. Не рекомендуется принимать алкоголь и лекарственные препараты. Необходимо избегать больших физических нагрузок.</w:t>
      </w:r>
    </w:p>
    <w:p w:rsidR="00847E93" w:rsidRPr="00847E93" w:rsidRDefault="00847E93" w:rsidP="00847E93">
      <w:pPr>
        <w:shd w:val="clear" w:color="auto" w:fill="F8F8F8"/>
        <w:spacing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Утром перед сбором мочи  необходимо провести тщательный гигиенический туалет половых органов. Откройте одноразовый пластиковый контейнер и держите его в руках. Начинайте мочиться в унитаз, затем подставьте под струю мочи контейнер и соберите в него среднюю порцию мочи (20-50 мл). Мочеиспускание закончите в унитаз. Закройте плотно крышку контейнера.  Доставить мочу на исследование необходимо в течение часа.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outlineLvl w:val="1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847E93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Правила подготовки к исследованию мочи по методу Нечипоренко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Перед  исследованием не следует применять слабительные  препараты, ферментные  препараты, ректальные  свечи,  рекомендуется  придерживаться обычного режима питания.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Необходимо получить  в регистратуре контейнер с ложечкой для сбора кала.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Следует  избегать  примеси  к испражнениям  мочи,  выделяемого  половых органов,  лекарственных  веществ.  Не  рекомендуется проводить исследование ранее, чем через 2 суток после рентгенографического исследования.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При  сдаче анализа  на  скрытую  кровь  не  употреблять  в  пищу  мясо,  рыбу,  зеленые  овощи.</w:t>
      </w:r>
    </w:p>
    <w:p w:rsidR="00847E93" w:rsidRPr="00847E93" w:rsidRDefault="00847E93" w:rsidP="00847E93">
      <w:pPr>
        <w:shd w:val="clear" w:color="auto" w:fill="F8F8F8"/>
        <w:spacing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Перед  взятием  пробы  на  дисбактериоз  кишечника  для  получения  достоверных результатов не рекомендуется употребление алкоголя в течение 3-х суток и прием антибиотиков в течение 2-х недель.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outlineLvl w:val="1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847E93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Правила подготовки к забору биологического материала для проведения ПЦР-диагностики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Для  получения  достоверных  результатов  анализы  на  выявление возбудителей бактериальных инфекций должны проводиться не менее чем через 2 недели  после  последнего  приема  антибиотиков  и/или  антибактериальных препаратов.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Кровь следует  сдавать  натощак  или  через  5 часов после  последнего приема пищи.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Моча (первая порция) собирается утром в количестве 20-30 мл, после тщательного туалета наружных половых органов, в стерильный пластиковый контейнер.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Перед получением слюны исследует провести трехкратное полоскание полости рта физиологическим раствором. При  приеме лекарственных  средств  для  лечения  полости  рта  рекомендуется проконсультироваться с лечащим врачом о возможности их отмены перед сдачей анализа.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Мокрота  собирается  утром  натощак  до  выполнения  гигиенических процедур при глубоком откашливании в количестве не менее 0,5 мл в стерильный одноразовый контейнер.</w:t>
      </w:r>
    </w:p>
    <w:p w:rsidR="00847E93" w:rsidRPr="00847E93" w:rsidRDefault="00847E93" w:rsidP="00847E93">
      <w:pPr>
        <w:shd w:val="clear" w:color="auto" w:fill="F8F8F8"/>
        <w:spacing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Необходимо  помнить,  что  результаты  исследований  на  наличие  инфекций зависят  от  периода  инфицирования  и  состояния  иммунной  системы,  поэтому отрицательный  результат  полностью  не  исключает  наличия  инфекции.  В сомнительных  случаях  целесообразно  провести  повторный  анализ  спустя  3 -5 дней.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outlineLvl w:val="1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847E93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lastRenderedPageBreak/>
        <w:t>Правила подготовки к забору биоматериала для бактериологических исследований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Для получения  достоверного  результата  исследования  рекомендуется проводить   до  применения  курса  антибактериальной,  противогрибковой  терапии или не менее чем через 2 недели после ее завершения.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Мазок из зева берется строго натощак, в течение 2 часов перед исследованием  нельзя  чистить  зубы,  полоскать  рот  водой,  пить.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Моча (средняя порция) собирается в стерильный пластиковый контейнер после тщательного туалета наружных половых органов.</w:t>
      </w:r>
    </w:p>
    <w:p w:rsidR="00847E93" w:rsidRPr="00847E93" w:rsidRDefault="00847E93" w:rsidP="00847E93">
      <w:pPr>
        <w:shd w:val="clear" w:color="auto" w:fill="F8F8F8"/>
        <w:spacing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Кал  собирается  в  стерильный пластиковый контейнер с лопаткой без применения клизм и слабительных.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outlineLvl w:val="1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847E93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Правила забора грудного молока для бактериологического исследования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Забор производится до кормления ребенка или через 2 часа после его кормления грудью. Перед забором следует обмыть молочные железы теплой водой с мылом, вытереть каждую отдельной стерильной салфеткой или чистым полотенцем, предварительно проглаженным утюгом. Затем тщательно обработать соски и около сосковую область молочных желез отдельными ватными тампонами, смоченными 70% этиловым спиртом.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Первые 5–10 мл сцеженного молока выливают, последующие 3–4 мл сцеживают в отдельные стерильные контейнеры.</w:t>
      </w:r>
    </w:p>
    <w:p w:rsidR="00847E93" w:rsidRPr="00847E93" w:rsidRDefault="00847E93" w:rsidP="00847E93">
      <w:pPr>
        <w:shd w:val="clear" w:color="auto" w:fill="F8F8F8"/>
        <w:spacing w:after="0"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Контейнеры подписывают, обозначив материал, собранный из правой и левой молочных желез.</w:t>
      </w:r>
    </w:p>
    <w:p w:rsidR="00847E93" w:rsidRPr="00847E93" w:rsidRDefault="00847E93" w:rsidP="00847E93">
      <w:pPr>
        <w:shd w:val="clear" w:color="auto" w:fill="F8F8F8"/>
        <w:spacing w:line="27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847E93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Собранное грудное молоко для анализа нельзя хранить более 2-х часов.</w:t>
      </w:r>
    </w:p>
    <w:p w:rsidR="00C02571" w:rsidRDefault="00C02571">
      <w:bookmarkStart w:id="0" w:name="_GoBack"/>
      <w:bookmarkEnd w:id="0"/>
    </w:p>
    <w:sectPr w:rsidR="00C0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0BA2"/>
    <w:multiLevelType w:val="multilevel"/>
    <w:tmpl w:val="0B74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B5BC7"/>
    <w:multiLevelType w:val="multilevel"/>
    <w:tmpl w:val="75EA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71"/>
    <w:rsid w:val="00205271"/>
    <w:rsid w:val="00847E93"/>
    <w:rsid w:val="00C0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CD97D-CDD2-4905-87F6-66D943EA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91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900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50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34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81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26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98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2019-09-26T06:53:00Z</dcterms:created>
  <dcterms:modified xsi:type="dcterms:W3CDTF">2019-09-26T06:53:00Z</dcterms:modified>
</cp:coreProperties>
</file>