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44" w:rsidRPr="00591044" w:rsidRDefault="00591044" w:rsidP="00591044">
      <w:r w:rsidRPr="00591044">
        <w:t>  Приложение 16</w:t>
      </w:r>
      <w:r w:rsidRPr="00591044">
        <w:br/>
        <w:t>к Территориальной программе...</w:t>
      </w:r>
    </w:p>
    <w:p w:rsidR="00591044" w:rsidRPr="00591044" w:rsidRDefault="00591044" w:rsidP="00591044">
      <w:r w:rsidRPr="00591044">
        <w:t xml:space="preserve"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</w:t>
      </w:r>
      <w:proofErr w:type="spellStart"/>
      <w:proofErr w:type="gramStart"/>
      <w:r w:rsidRPr="00591044">
        <w:t>обследований,а</w:t>
      </w:r>
      <w:proofErr w:type="spellEnd"/>
      <w:proofErr w:type="gramEnd"/>
      <w:r w:rsidRPr="00591044">
        <w:t xml:space="preserve"> также консультаций врачей-специалистов</w:t>
      </w:r>
    </w:p>
    <w:p w:rsidR="00591044" w:rsidRPr="00591044" w:rsidRDefault="00591044" w:rsidP="00591044">
      <w:r w:rsidRPr="00591044">
        <w:t>В целях обеспечения прав граждан на получение бесплатной медицинской помощи предельные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составляют:</w:t>
      </w:r>
      <w:r w:rsidRPr="00591044">
        <w:br/>
        <w:t>оказания первичной медико-санитарной помощи в неотложной форме - не более двух часов с момента обращения;</w:t>
      </w:r>
      <w:r w:rsidRPr="00591044">
        <w:br/>
        <w:t>проведений консультаций врачей-специалистов при оказании первичной специализированной медико-санитарной помощи в плановой форме - не более 10 рабочих дней со дня обращения, за исключением оказания первичной специализированной медицинской помощи в ГБУЗ ЛОКБ и ЛОГБУЗ "ДКБ", где срок ожидания не должен превышать 20 рабочих дней;</w:t>
      </w:r>
      <w:r w:rsidRPr="00591044">
        <w:br/>
        <w:t>приема врачами-терапевтами участковыми, врачами общей практики (семейными врачами), врачами-педиатрами при первичном обращении не более 24 часов с момента обращения;</w:t>
      </w:r>
      <w:r w:rsidRPr="00591044">
        <w:br/>
        <w:t xml:space="preserve">проведения диагностических инструментальных (рентгенологические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- не более 10 рабочих дней со дня назначения, за исключением суточного </w:t>
      </w:r>
      <w:proofErr w:type="spellStart"/>
      <w:r w:rsidRPr="00591044">
        <w:t>мониторирования</w:t>
      </w:r>
      <w:proofErr w:type="spellEnd"/>
      <w:r w:rsidRPr="00591044">
        <w:t>, предельный срок ожидания которого составляет 15 рабочих дней;</w:t>
      </w:r>
      <w:r w:rsidRPr="00591044">
        <w:br/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- не более 20 рабочих дней со дня назначения;</w:t>
      </w:r>
      <w:r w:rsidRPr="00591044">
        <w:br/>
        <w:t>оказания специализированной, за исключением высокотехнологичной, медицинской помощи в стационарных условиях в плановой форме -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  <w:r w:rsidRPr="00591044">
        <w:br/>
        <w:t xml:space="preserve">Исключение составляют медицинские организации, оказывающие специализированную хирургическую медицинскую помощь по профилю "офтальмология", выполняющие оперативное лечение катаракты методом бесшовной </w:t>
      </w:r>
      <w:proofErr w:type="spellStart"/>
      <w:r w:rsidRPr="00591044">
        <w:t>факоэмульсификации</w:t>
      </w:r>
      <w:proofErr w:type="spellEnd"/>
      <w:r w:rsidRPr="00591044">
        <w:t>, где срок ожидания плановой госпитализации не должен превышать шести месяцев.</w:t>
      </w:r>
      <w:r w:rsidRPr="00591044">
        <w:br/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r w:rsidRPr="00591044">
        <w:br/>
        <w:t>Прием пациентов на госпитализацию в туберкулезные, психиатрические больницы при наличии медицинских показаний осуществляется безотлагательно в день обращения.</w:t>
      </w:r>
    </w:p>
    <w:p w:rsidR="00DE4D98" w:rsidRDefault="00DE4D98">
      <w:bookmarkStart w:id="0" w:name="_GoBack"/>
      <w:bookmarkEnd w:id="0"/>
    </w:p>
    <w:sectPr w:rsidR="00DE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33"/>
    <w:rsid w:val="00591044"/>
    <w:rsid w:val="00750C33"/>
    <w:rsid w:val="00D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5DED3-35CE-46C0-94C0-0146A81C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2019-07-29T05:30:00Z</dcterms:created>
  <dcterms:modified xsi:type="dcterms:W3CDTF">2019-07-29T05:31:00Z</dcterms:modified>
</cp:coreProperties>
</file>