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F" w:rsidRPr="007809FF" w:rsidRDefault="007809FF" w:rsidP="007809FF">
      <w:pPr>
        <w:spacing w:after="0" w:line="240" w:lineRule="auto"/>
        <w:textAlignment w:val="center"/>
        <w:outlineLvl w:val="0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  <w:r w:rsidRPr="007809FF"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t>Права пациентов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Каждый имеет право на охрану здоровья и медицинскую помощь (Конституция РФ).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Государство обеспечивает охрану здоровья граждан независимо 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 других обстоятельств. Государство гарантирует гражданам защиту от любых форм дискриминации, обусловленной наличием какого-либо заболевания (ч. 2 ст. 5 федерального закона от 21 ноября 2011 года № 323-ФЗ «Об основах охраны здоровья граждан в Российской Федерации»).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Основными принципами охраны здоровья являются (ст. 4 федерального закона от 21 ноября 2011 года № 323-ФЗ):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приоритет интересов пациента при оказании медицинской помощи;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приоритет охраны здоровья детей;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социальная защищенность граждан в случае утраты здоровья;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доступность и качество медицинской помощи;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недопустимость отказа в оказании медицинской помощи;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приоритет профилактики в сфере охраны здоровья;</w:t>
      </w:r>
    </w:p>
    <w:p w:rsidR="007809FF" w:rsidRPr="007809FF" w:rsidRDefault="007809FF" w:rsidP="007809FF">
      <w:pPr>
        <w:numPr>
          <w:ilvl w:val="0"/>
          <w:numId w:val="1"/>
        </w:numPr>
        <w:shd w:val="clear" w:color="auto" w:fill="F2F2F2"/>
        <w:spacing w:after="0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соблюдение врачебной тайны.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Граждане имеет право на: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Охрану здоровья - обеспечивается охраной окружающей среды, созданием безопасных и благоприятных условий труда, быта, отдыха, воспитания и обучения граждан, производством и реализацией продуктов питания и доступных лекарственных препаратов соответствующего качества, а также оказанием доступной медицинской помощи (ст. 18 федерального закона от 21 ноября 2011 года № 323-ФЗ);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Медицинскую помощь 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(ст. 19 федерального закона от 21 ноября 2011 года № 323-ФЗ).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Порядки оказания медицинской помощи и стандарты медицинской помощи утверждаются уполномоченным федеральным органом исполнительной власти (в настоящее время – Министерством здравоохранения РФ).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Информированное добровольное согласие на медицинское вмешательство и на отказ от медицинского вмешательства (ст. 20 федерального закона от 21 ноября 2011 года № 323-ФЗ).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 врача и медицинской организации (ст. 21 федерального закона от 21 ноября 2011 года № 323-ФЗ).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Информирование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(ст. 22 федерального закона от 21 ноября 2011 года № 323-ФЗ).</w:t>
      </w:r>
    </w:p>
    <w:p w:rsidR="007809FF" w:rsidRPr="007809FF" w:rsidRDefault="007809FF" w:rsidP="007809FF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Информацию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 (ст. 23 федерального закона от 21 ноября 2011 года № 323-ФЗ).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Каждый пациент имеет право на (ст. 19 федерального закона от 21 ноября 2011 года № 323-ФЗ):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 врача и выбор медицинской организации;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консультаций врачей-специалистов;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информации о своих правах и обязанностях и о состоянии своего здоровья;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 лиц, которым в интересах пациента может быть передана информация о его здоровье;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защиту сведений, составляющих врачебную тайну;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отказ от медицинского вмешательства;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возмещение вреда, причиненного его здоровью при оказании медицинской помощи;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допуск к нему адвоката или законного представителя для защиты его прав;</w:t>
      </w:r>
    </w:p>
    <w:p w:rsidR="007809FF" w:rsidRPr="007809FF" w:rsidRDefault="007809FF" w:rsidP="007809FF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допуск к нему священнослужителя, а в больничном учреждении _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больницы.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Основные нормативно-правовые акты в сфере здравоохранения: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21 ноября 2011 года № 323-ФЗ «Об основах охраны здоровья граждан в Российской Федерации»;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20 июля 2012 года № 125-ФЗ «О донорстве крови и ее компонентов»;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29 ноября 2010 года № 326-ФЗ «Об обязательном медицинском страховании в Российской Федерации»;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12 апреля 2010 года № 61-ФЗ «Об обращении лекарственных средств»;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18 июня 2001 года № 77-ФЗ «О предупреждении распространения туберкулеза в Российской Федерации»;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30 марта 1999 года № 52-ФЗ «О санитарно-эпидемиологическом благополучии населения»;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17 сентября 1998 года № 157-ФЗ «Об иммунопрофилактике инфекционных болезней»;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Федеральный закон от 30 марта 1995 года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Закон РФ от 22 декабря 1992 года № 4180-I «О трансплантации органов и (или) тканей человека»;</w:t>
      </w:r>
    </w:p>
    <w:p w:rsidR="007809FF" w:rsidRPr="007809FF" w:rsidRDefault="007809FF" w:rsidP="007809FF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Закон РФ от 02 июля 1992 года № 3185-I «О психиатрической помощи и гарантиях прав граждан при ее оказании».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Права гражданина в системе здравоохранения РФ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Права граждан на получение бесплатной и качественной медицинской помощи определены законодательством РФ: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1. Права граждан на медико-социальную помощь и информацию о факторах, влияющих на здоровье (ст.19, ст. 20 «Основ законодательства РФ об охране здоровья граждан»):</w:t>
      </w:r>
    </w:p>
    <w:p w:rsidR="007809FF" w:rsidRPr="007809FF" w:rsidRDefault="007809FF" w:rsidP="007809FF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право на бесплатную медицинскую помощь в государственной и муниципальной системах здравоохранения;</w:t>
      </w:r>
    </w:p>
    <w:p w:rsidR="007809FF" w:rsidRPr="007809FF" w:rsidRDefault="007809FF" w:rsidP="007809FF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право граждан на информацию о факторах, влияющих на здоровье;</w:t>
      </w:r>
    </w:p>
    <w:p w:rsidR="007809FF" w:rsidRPr="007809FF" w:rsidRDefault="007809FF" w:rsidP="007809FF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право на дополнительные медицинские и иные услуги на основе программ добровольного медицинского страхования, а также за счет;</w:t>
      </w:r>
    </w:p>
    <w:p w:rsidR="007809FF" w:rsidRPr="007809FF" w:rsidRDefault="007809FF" w:rsidP="007809FF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средств предприятий, учреждений и организаций, своих личных средств и иных источников, не запрещенных законодательством РФ.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2. Права граждан в системе обязательного медицинского страхования (ст.16, гл.4 Федерального закона «Об обязательном медицинском страховании в РФ» от 29.11.2010 № 326-ФЗ):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бесплатное получение медицинской помощи: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 всей территории Российской Федерации в объеме, установленном базовой программой ОМС;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 территории субъекта Российской Федерации, в котором выдан полис ОМС, в объеме, установленном территориальной программой ОМС;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 страховой медицинской организации;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замена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случае: изменения места жительства и отсутствия по новому места жительства страховой компании, в которой застрахован гражданин;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прекращения деятельности страховой компании на территории проживания гражданина;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 медицинской организации из участвующих в реализации территориальной программы ОМС, один раз в течение календарного года не позднее 1 сентября (п. 4);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РФ;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защита персональных данных, необходимых для ведения персонифицированного учета в сфере обязательного медицинского страхования;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РФ;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РФ;</w:t>
      </w:r>
    </w:p>
    <w:p w:rsidR="007809FF" w:rsidRPr="007809FF" w:rsidRDefault="007809FF" w:rsidP="007809FF">
      <w:pPr>
        <w:numPr>
          <w:ilvl w:val="0"/>
          <w:numId w:val="6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защита прав и законных интересов в сфере обязательного медицинского страхования;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3. Права пациента (ст. 30 – 33 «Основ законодательства РФ об охране здоровья граждан»):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проведение по просьбе пациента консилиума и консультаций других специалистов;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облегчение боли, связанной с заболеваниями и (или) медицинским вмешательством, доступными способами и средствами;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информации о своих правах и обязанностях;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получение доступной информации о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сохранение в тайне информации о факте обращения за медицинской помощью, о состоянии здоровья, диагнозе, иных сведений, полученных при обследовании и лечении;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согласие или отказ от медицинского вмешательства;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непосредственное знакомство с медицинской документацией, отражающей состояние его здоровья, и получение консультации по ней у других специалистов;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допуск адвоката или иного законного представителя для защиты своих прав;</w:t>
      </w:r>
    </w:p>
    <w:p w:rsidR="007809FF" w:rsidRPr="007809FF" w:rsidRDefault="007809FF" w:rsidP="007809FF">
      <w:pPr>
        <w:numPr>
          <w:ilvl w:val="0"/>
          <w:numId w:val="7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допуск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Обязанности застрахованного гражданина в системе ОМС.</w:t>
      </w:r>
      <w:r w:rsidRPr="007809FF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br/>
      </w: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соответствии со ст. 16 ФЗ № 326 от 29.11.2010 г. каждый застрахованный в системе ОМС гражданин обязан:</w:t>
      </w:r>
    </w:p>
    <w:p w:rsidR="007809FF" w:rsidRPr="007809FF" w:rsidRDefault="007809FF" w:rsidP="007809FF">
      <w:pPr>
        <w:numPr>
          <w:ilvl w:val="0"/>
          <w:numId w:val="8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7809FF" w:rsidRPr="007809FF" w:rsidRDefault="007809FF" w:rsidP="007809FF">
      <w:pPr>
        <w:numPr>
          <w:ilvl w:val="0"/>
          <w:numId w:val="8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7809FF" w:rsidRPr="007809FF" w:rsidRDefault="007809FF" w:rsidP="007809FF">
      <w:pPr>
        <w:numPr>
          <w:ilvl w:val="0"/>
          <w:numId w:val="8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7809FF" w:rsidRPr="007809FF" w:rsidRDefault="007809FF" w:rsidP="007809FF">
      <w:pPr>
        <w:numPr>
          <w:ilvl w:val="0"/>
          <w:numId w:val="8"/>
        </w:numPr>
        <w:shd w:val="clear" w:color="auto" w:fill="F2F2F2"/>
        <w:spacing w:after="0" w:line="240" w:lineRule="auto"/>
        <w:ind w:left="24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граждан, имеющих право на льготное лекарственное обеспечение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Вниманию граждан, имеющих право на льготное лекарственное обеспечение!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В соответствии с законодательством РФ до 1 октября 2013 года гражданам, имеющим право на обеспечение льготными лекарственными средствами в рамках федеральной программы, необходимо принять решение о сохранении или об отказе от права на пакет социальных услуг в 2014 году.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Сумма средств, направляемая на оплату предоставляемого гражданину набора социальных услуг из федерального бюджета, ежегодно индексируется государством. В 2014 году объемы финансирования федеральной программы обеспечения льготными лекарственными препаратами по сравнению с 2013 годом будут увеличены на 5,2%.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На региональном уровне также предусмотрены дополнительные меры социальной поддержки федеральным льготникам из областного бюджета.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Сохранение права на льготное лекарственное обеспечение на 2014 год большинством граждан позволит значительно увеличить выделяемое Ярославской области финансирование из федерального бюджета.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Доступность качественной лекарственной помощи для каждого льготника возрастет. При этом пациенты будут получать необходимую лекарственную помощь, в том числе обеспечиваться современными и эффективными дорогостоящими лекарственными средствами.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Сохранение соц. пакета защитит пациентов от дополнительных расходов на лекарственные препараты, затраты на которые могут не соответствовать доходам граждан.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Для больных, страдающих такими заболеваниями, как: сахарный диабет, бронхиальная астма, онкологические заболевания и др. средняя стоимость лечения может составлять от 3 тысяч рублей и достигает порядка 100 тысяч рублей ежемесячно. Необходимо отметить, что данные заболевания требуют непрерывного длительного лечения.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По итогам 1-го полугодия 2013 года средняя стоимость рецепта по федеральной льготе составила: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2994"/>
      </w:tblGrid>
      <w:tr w:rsidR="007809FF" w:rsidRPr="007809FF" w:rsidTr="007809FF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онкологические заболевания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4 864,93 руб.</w:t>
            </w:r>
          </w:p>
        </w:tc>
      </w:tr>
      <w:tr w:rsidR="007809FF" w:rsidRPr="007809FF" w:rsidTr="007809FF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сахарный диабет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783,62 руб.</w:t>
            </w:r>
          </w:p>
        </w:tc>
      </w:tr>
      <w:tr w:rsidR="007809FF" w:rsidRPr="007809FF" w:rsidTr="007809FF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бронхиальная астма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09FF" w:rsidRPr="007809FF" w:rsidRDefault="007809FF" w:rsidP="007809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09FF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736,29 руб.</w:t>
            </w:r>
          </w:p>
        </w:tc>
      </w:tr>
    </w:tbl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Департамент здравоохранения и фармации Ярославской области рекомендует гражданам, ранее отказавшимся от льготного лекарственного обеспечения, до 1 октября 2013 года подать заявление в отделения Пенсионного фонда о возобновлении предоставления набора социальных услуг в части оказания бесплатной лекарственной помощи.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color w:val="000000"/>
          <w:sz w:val="18"/>
          <w:szCs w:val="18"/>
          <w:bdr w:val="none" w:sz="0" w:space="0" w:color="auto" w:frame="1"/>
          <w:lang w:eastAsia="ru-RU"/>
        </w:rPr>
        <w:t>Для граждан, которые получали медикаменты на льготных условиях в 2013 году, необходимость в подаче таких заявлений отсутствует.</w:t>
      </w: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</w:p>
    <w:p w:rsidR="007809FF" w:rsidRPr="007809FF" w:rsidRDefault="007809FF" w:rsidP="007809F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7809FF">
        <w:rPr>
          <w:rFonts w:ascii="inherit" w:eastAsia="Times New Roman" w:hAnsi="inherit" w:cs="Tahoma"/>
          <w:b/>
          <w:bCs/>
          <w:i/>
          <w:iCs/>
          <w:color w:val="800000"/>
          <w:sz w:val="20"/>
          <w:szCs w:val="20"/>
          <w:bdr w:val="none" w:sz="0" w:space="0" w:color="auto" w:frame="1"/>
          <w:lang w:eastAsia="ru-RU"/>
        </w:rPr>
        <w:t>От Вашего выбора зависит не только Ваше здоровье, но и здоровье, спокойствие и благополучие родных и близких.</w:t>
      </w:r>
    </w:p>
    <w:p w:rsidR="00035C08" w:rsidRDefault="00035C08">
      <w:bookmarkStart w:id="0" w:name="_GoBack"/>
      <w:bookmarkEnd w:id="0"/>
    </w:p>
    <w:sectPr w:rsidR="000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154"/>
    <w:multiLevelType w:val="multilevel"/>
    <w:tmpl w:val="20F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B0A3B"/>
    <w:multiLevelType w:val="multilevel"/>
    <w:tmpl w:val="5B6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576E2"/>
    <w:multiLevelType w:val="multilevel"/>
    <w:tmpl w:val="12D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B749F"/>
    <w:multiLevelType w:val="multilevel"/>
    <w:tmpl w:val="7AE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86B8E"/>
    <w:multiLevelType w:val="multilevel"/>
    <w:tmpl w:val="E19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B3B9E"/>
    <w:multiLevelType w:val="multilevel"/>
    <w:tmpl w:val="A14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07036"/>
    <w:multiLevelType w:val="multilevel"/>
    <w:tmpl w:val="143A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355B4"/>
    <w:multiLevelType w:val="multilevel"/>
    <w:tmpl w:val="61C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8"/>
    <w:rsid w:val="00035C08"/>
    <w:rsid w:val="007809FF"/>
    <w:rsid w:val="00B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7DC9-020C-4BFC-9F76-990BD05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2177</Words>
  <Characters>12415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2019-11-14T09:10:00Z</dcterms:created>
  <dcterms:modified xsi:type="dcterms:W3CDTF">2019-11-14T09:11:00Z</dcterms:modified>
</cp:coreProperties>
</file>