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A7AB2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A7A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Новгородской области от 29.01.2018 N 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территориальной программе государственных гарантий бесплатного оказания гражданам медицинской помощи на 2018 год и на плановый период 2019 и 2020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A7A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7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7AB2">
      <w:pPr>
        <w:pStyle w:val="ConsPlusNormal"/>
        <w:jc w:val="both"/>
        <w:outlineLvl w:val="0"/>
      </w:pPr>
    </w:p>
    <w:p w:rsidR="00000000" w:rsidRDefault="007A7AB2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7A7AB2">
      <w:pPr>
        <w:pStyle w:val="ConsPlusTitle"/>
        <w:jc w:val="center"/>
      </w:pPr>
    </w:p>
    <w:p w:rsidR="00000000" w:rsidRDefault="007A7AB2">
      <w:pPr>
        <w:pStyle w:val="ConsPlusTitle"/>
        <w:jc w:val="center"/>
      </w:pPr>
      <w:r>
        <w:t>ПОСТАНОВЛЕНИЕ</w:t>
      </w:r>
    </w:p>
    <w:p w:rsidR="00000000" w:rsidRDefault="007A7AB2">
      <w:pPr>
        <w:pStyle w:val="ConsPlusTitle"/>
        <w:jc w:val="center"/>
      </w:pPr>
      <w:r>
        <w:t>от 29 января 2018 г. N 27</w:t>
      </w:r>
    </w:p>
    <w:p w:rsidR="00000000" w:rsidRDefault="007A7AB2">
      <w:pPr>
        <w:pStyle w:val="ConsPlusTitle"/>
        <w:jc w:val="center"/>
      </w:pPr>
    </w:p>
    <w:p w:rsidR="00000000" w:rsidRDefault="007A7AB2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000000" w:rsidRDefault="007A7AB2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7A7AB2">
      <w:pPr>
        <w:pStyle w:val="ConsPlusTitle"/>
        <w:jc w:val="center"/>
      </w:pPr>
      <w:r>
        <w:t>НА 2018 ГОД 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7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декабря 2017 года N 1492 "О программе государственных гарантий бесплатного оказания гражданам медицинской помощи на 2018 год и на плановый период 2019 и 2020 годов" Правительство Новгородской области постановляет: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 xml:space="preserve">1. Утвердить прилагаемую территориальную </w:t>
      </w:r>
      <w:hyperlink w:anchor="Par28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2. Опубликовать постанов</w:t>
      </w:r>
      <w:r>
        <w:t>ление в газете "Новгородские ведомости" и разместить на "Официальном интернет-портале правовой информации" (www.pravo.gov.ru)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</w:pPr>
      <w:r>
        <w:t>Губернатор Новгородской области</w:t>
      </w:r>
    </w:p>
    <w:p w:rsidR="00000000" w:rsidRDefault="007A7AB2">
      <w:pPr>
        <w:pStyle w:val="ConsPlusNormal"/>
        <w:jc w:val="right"/>
      </w:pPr>
      <w:r>
        <w:t>А.С.НИКИТИН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0"/>
      </w:pPr>
      <w:r>
        <w:t>Утверждена</w:t>
      </w:r>
    </w:p>
    <w:p w:rsidR="00000000" w:rsidRDefault="007A7AB2">
      <w:pPr>
        <w:pStyle w:val="ConsPlusNormal"/>
        <w:jc w:val="right"/>
      </w:pPr>
      <w:r>
        <w:t>постановлением</w:t>
      </w:r>
    </w:p>
    <w:p w:rsidR="00000000" w:rsidRDefault="007A7AB2">
      <w:pPr>
        <w:pStyle w:val="ConsPlusNormal"/>
        <w:jc w:val="right"/>
      </w:pPr>
      <w:r>
        <w:t>Правительства Новгородской области</w:t>
      </w:r>
    </w:p>
    <w:p w:rsidR="00000000" w:rsidRDefault="007A7AB2">
      <w:pPr>
        <w:pStyle w:val="ConsPlusNormal"/>
        <w:jc w:val="right"/>
      </w:pPr>
      <w:r>
        <w:t>от 29.01.2018 N 27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0" w:name="Par28"/>
      <w:bookmarkEnd w:id="0"/>
      <w:r>
        <w:t>ТЕРРИТОРИАЛЬНАЯ ПРОГРАММА</w:t>
      </w:r>
    </w:p>
    <w:p w:rsidR="00000000" w:rsidRDefault="007A7AB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A7AB2">
      <w:pPr>
        <w:pStyle w:val="ConsPlusTitle"/>
        <w:jc w:val="center"/>
      </w:pPr>
      <w:r>
        <w:t>МЕДИЦИНСКОЙ ПОМОЩИ НА 2018 ГОД И НА ПЛАНОВЫЙ ПЕРИОД</w:t>
      </w:r>
    </w:p>
    <w:p w:rsidR="00000000" w:rsidRDefault="007A7AB2">
      <w:pPr>
        <w:pStyle w:val="ConsPlusTitle"/>
        <w:jc w:val="center"/>
      </w:pPr>
      <w:r>
        <w:t>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1. Общие положения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1.1. Территориальная программа государственных гарантий бесплатного оказ</w:t>
      </w:r>
      <w:r>
        <w:t xml:space="preserve">ания гражданам медицинской помощи на 2018 год и на плановый период 2018 и 2019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</w:t>
      </w:r>
      <w:r>
        <w:t>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средние нормативы финансовых затрат на единицу объема медицинской помощи, подушев</w:t>
      </w:r>
      <w:r>
        <w:t>ые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 населению Новгородской области, критерии доступности и качества медицинс</w:t>
      </w:r>
      <w:r>
        <w:t>кой помощи.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1.2.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Новгородской облас</w:t>
      </w:r>
      <w:r>
        <w:t>ти, основанных на данных медицинской статистики.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 xml:space="preserve">1.3. Предоставление медицинской помощи населению Новгородской области в рамках Программы осуществляется в медицинских организациях, указанных в </w:t>
      </w:r>
      <w:hyperlink w:anchor="Par672" w:tooltip="ПЕРЕЧЕНЬ" w:history="1">
        <w:r>
          <w:rPr>
            <w:color w:val="0000FF"/>
          </w:rPr>
          <w:t>приложении N 1</w:t>
        </w:r>
      </w:hyperlink>
      <w:r>
        <w:t xml:space="preserve"> к Программе</w:t>
      </w:r>
      <w:r>
        <w:t>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1.4. Предоставление специализированной, в том числе высокотехнологичной, медицинской помощи, не включенной в базовую программу обязательного медицинского страхования, гражданам Российской Федерации за счет средств, указанных в </w:t>
      </w:r>
      <w:hyperlink r:id="rId8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пункте 2 части 1 статьи 50.1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осуществляется в медицинских организациях, указанных в </w:t>
      </w:r>
      <w:hyperlink w:anchor="Par964" w:tooltip="ПЕРЕЧЕНЬ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2. Перечень видов, форм и условий медицинской помощи,</w:t>
      </w:r>
    </w:p>
    <w:p w:rsidR="00000000" w:rsidRDefault="007A7AB2">
      <w:pPr>
        <w:pStyle w:val="ConsPlusNormal"/>
        <w:jc w:val="center"/>
      </w:pPr>
      <w:r>
        <w:t>оказание которой осуществляется бесплатно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2.1.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сп</w:t>
      </w:r>
      <w:r>
        <w:t>ециализированная, в том числе высокотехнологичная, медицинская помощь;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</w:t>
      </w:r>
      <w:r>
        <w:t xml:space="preserve">я в Программе в значении, определенном в федеральных законах от 21 ноября 2011 года </w:t>
      </w:r>
      <w:hyperlink r:id="rId9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29 ноября 2010 года </w:t>
      </w:r>
      <w:hyperlink r:id="rId10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N 326-ФЗ</w:t>
        </w:r>
      </w:hyperlink>
      <w:r>
        <w:t xml:space="preserve"> "Об обязательном медицинском </w:t>
      </w:r>
      <w:r>
        <w:t>страховании в Российской Федерации".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2.2.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</w:t>
      </w:r>
      <w:r>
        <w:t>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</w:t>
      </w:r>
      <w:r>
        <w:t>тковыми, врачами-педиатрами, врачами-педиатрами участковыми и врачами общей практики (семейными врачами).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</w:t>
      </w:r>
      <w:r>
        <w:t>щих специализированную, в том числе высокотехнологичную, медицинскую помощь.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профилактику, диагностик</w:t>
      </w:r>
      <w:r>
        <w:t>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</w:t>
      </w:r>
      <w:r>
        <w:t>ляющаяся частью специализированной медицинской помощи, включает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t xml:space="preserve">, информационных технологий и методов генной инженерии, разработанных на </w:t>
      </w:r>
      <w:r>
        <w:lastRenderedPageBreak/>
        <w:t>основе достижений медицинской науки и смежных отраслей науки и техники.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</w:t>
      </w:r>
      <w:r>
        <w:t xml:space="preserve">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прилагаемым к </w:t>
      </w:r>
      <w:hyperlink r:id="rId11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</w:t>
      </w:r>
      <w:r>
        <w:t xml:space="preserve"> от 8 декабря 2017 года N 1492 (далее - Перечень видов высокотехнологичной медицинской помощи).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</w:t>
      </w:r>
      <w:r>
        <w:t>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</w:t>
      </w:r>
      <w:r>
        <w:t>кими организациями государственной и муниципальной систем здравоохранения бесплатно.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</w:t>
      </w:r>
      <w:r>
        <w:t>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</w:t>
      </w:r>
      <w:r>
        <w:t>ворожденных, лиц, пострадавших в результате чрезвычайных ситуаций и стихийных бедствий).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</w:t>
      </w:r>
      <w:r>
        <w:t xml:space="preserve"> том числе с применением медицинского оборудования.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</w:t>
      </w:r>
      <w:r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2.6. Медицинская помощь оказывается в следующих формах: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экстренная - медицинская помощ</w:t>
      </w:r>
      <w:r>
        <w:t>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</w:t>
      </w:r>
      <w:r>
        <w:t>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>
        <w:t>овью.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2.7.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</w:t>
      </w:r>
      <w:r>
        <w:t xml:space="preserve">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2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год, прилагаемый к Распо</w:t>
      </w:r>
      <w:r>
        <w:t xml:space="preserve">ряжению Правительства Российской Федерации от 23 октября 2017 года N 2323-р, и медицинскими изделиями, включенными в </w:t>
      </w:r>
      <w:hyperlink r:id="rId13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</w:t>
      </w:r>
      <w:r>
        <w:t>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22 октября 2016 года N 2229-р.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1" w:name="Par68"/>
      <w:bookmarkEnd w:id="1"/>
      <w:r>
        <w:t>3. Перечень заболеваний и состояний, оказание мед</w:t>
      </w:r>
      <w:r>
        <w:t>ицинской</w:t>
      </w:r>
    </w:p>
    <w:p w:rsidR="00000000" w:rsidRDefault="007A7AB2">
      <w:pPr>
        <w:pStyle w:val="ConsPlusNormal"/>
        <w:jc w:val="center"/>
      </w:pPr>
      <w:r>
        <w:t>помощи при которых осуществляется бесплатно, и категории</w:t>
      </w:r>
    </w:p>
    <w:p w:rsidR="00000000" w:rsidRDefault="007A7AB2">
      <w:pPr>
        <w:pStyle w:val="ConsPlusNormal"/>
        <w:jc w:val="center"/>
      </w:pPr>
      <w:r>
        <w:t>граждан, оказание медицинской помощи</w:t>
      </w:r>
    </w:p>
    <w:p w:rsidR="00000000" w:rsidRDefault="007A7AB2">
      <w:pPr>
        <w:pStyle w:val="ConsPlusNormal"/>
        <w:jc w:val="center"/>
      </w:pPr>
      <w:r>
        <w:t>которым осуществляется бесплатно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3.1. Населению Новгородской области медицинская помощь по видам, формам и условиям ее оказания оказывается бесплатно пр</w:t>
      </w:r>
      <w:r>
        <w:t>и следующих заболеваниях и состояниях: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отдельные нарушения, во</w:t>
      </w:r>
      <w:r>
        <w:t>влекающие иммунный механизм;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</w:t>
      </w:r>
      <w:r>
        <w:t xml:space="preserve"> исключением зубного протезирования);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симптомы, призн</w:t>
      </w:r>
      <w:r>
        <w:t>аки и отклонения от нормы, не отнесенные к заболеваниям и состояниям.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3.2. В соответствии с законодательством Российской Федерации отдельные категории граждан имеют право на: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454" w:tooltip="11. Порядок обеспечения граждан лекарственными препаратами," w:history="1">
        <w:r>
          <w:rPr>
            <w:color w:val="0000FF"/>
          </w:rPr>
          <w:t>разделом 11</w:t>
        </w:r>
      </w:hyperlink>
      <w:r>
        <w:t xml:space="preserve"> Программы);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профилактические медицинские осмотры и диспансеризацию определенных групп взрослого </w:t>
      </w:r>
      <w:r>
        <w:lastRenderedPageBreak/>
        <w:t>населения (в возрасте 18 лет и старше), в том числе работающих и неработающих гражда</w:t>
      </w:r>
      <w:r>
        <w:t>н, обучающихся в образовательных организациях по очной форме;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медицинские осмотры несовершеннолетних, в том числе профилактические медицинские осмотры, в связи с занятиями физической культурой и спортом;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диспансеризацию пребывающих в стационарных учреждени</w:t>
      </w:r>
      <w:r>
        <w:t>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диспансерное н</w:t>
      </w:r>
      <w:r>
        <w:t>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пренатальную (дородовую) диагн</w:t>
      </w:r>
      <w:r>
        <w:t>остику нарушений развития ребенка у беременных женщин;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неонатальный скрининг новорожденных детей на 5 наследственных и врожденных заболеваний;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аудиологический скрининг новорожденных детей и детей первого года жизни.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4. Территориальная программа обязательн</w:t>
      </w:r>
      <w:r>
        <w:t>ого</w:t>
      </w:r>
    </w:p>
    <w:p w:rsidR="00000000" w:rsidRDefault="007A7AB2">
      <w:pPr>
        <w:pStyle w:val="ConsPlusNormal"/>
        <w:jc w:val="center"/>
      </w:pPr>
      <w:r>
        <w:t>медицинского страхования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4.1. Территориальная программа обязательного медицинского страхования является составной частью Программы.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гражданам (застрахованным лицам) оказываются первичн</w:t>
      </w:r>
      <w:r>
        <w:t>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</w:t>
      </w:r>
      <w:r>
        <w:t xml:space="preserve">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осуществляются проф</w:t>
      </w:r>
      <w:r>
        <w:t xml:space="preserve">илактические мероприятия, включая диспансеризацию, диспансерное наблюдение (при заболеваниях и состояниях,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</w:t>
      </w:r>
      <w:r>
        <w:t xml:space="preserve">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</w:t>
      </w:r>
      <w:r>
        <w:t>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4.2. Порядок формирования и структура т</w:t>
      </w:r>
      <w:r>
        <w:t xml:space="preserve">арифа на оплату медицинской помощи по обязательному медицинскому страхованию устанавливаются в соответствии с Федеральным </w:t>
      </w:r>
      <w:hyperlink r:id="rId14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</w:t>
      </w:r>
      <w:r>
        <w:t>ской Федерации".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Тарифы на оплату медицинской помощи по обязательному медицинскому страхованию устанавливаются тарифным соглашением м</w:t>
      </w:r>
      <w:r>
        <w:t>ежду уполномоченным органом исполнительной власти Новгородской области,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</w:t>
      </w:r>
      <w:r>
        <w:t xml:space="preserve">ствии со </w:t>
      </w:r>
      <w:hyperlink r:id="rId15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профессиональными союзами медицинских </w:t>
      </w:r>
      <w:r>
        <w:lastRenderedPageBreak/>
        <w:t>работников или их объединений (ассоциаций), представители которых в</w:t>
      </w:r>
      <w:r>
        <w:t>ключены в состав комиссии по разработке территориальной программы обязательного медицинского страхования, создаваемой в Новгородской области в установленном порядке.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Структура тарифа на оплату медицинской помощи, оказываемой в рамках территориальной програ</w:t>
      </w:r>
      <w:r>
        <w:t>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</w:t>
      </w:r>
      <w:r>
        <w:t>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</w:t>
      </w:r>
      <w:r>
        <w:t>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</w:t>
      </w:r>
      <w:r>
        <w:t>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</w:t>
      </w:r>
      <w:r>
        <w:t>ентарь) стоимостью до ста тысяч рублей за единицу.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</w:t>
      </w:r>
      <w:r>
        <w:t>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</w:t>
      </w:r>
      <w:r>
        <w:t>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медицинским работникам фельдшерско-акушерских </w:t>
      </w:r>
      <w:r>
        <w:t>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</w:t>
      </w:r>
      <w:r>
        <w:t>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4.3. При реализации территориальной программы обя</w:t>
      </w:r>
      <w:r>
        <w:t>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 подушевому нормати</w:t>
      </w:r>
      <w:r>
        <w:t>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 единицу объема медицинской помощи - за медицинскую услугу, за посещение, за обра</w:t>
      </w:r>
      <w:r>
        <w:t>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</w:t>
      </w:r>
      <w:r>
        <w:t>ганизациях, не имеющих прикрепившихся лиц);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</w:t>
      </w:r>
      <w:r>
        <w:t>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при оплате медицинской помощи, оказанной в стационарных условиях, в том числе для медицинской </w:t>
      </w:r>
      <w:r>
        <w:lastRenderedPageBreak/>
        <w:t>реабилитации в специализированных медицинских орг</w:t>
      </w:r>
      <w:r>
        <w:t>анизациях (структурных подразделениях):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помощи при переводе пацие</w:t>
      </w:r>
      <w:r>
        <w:t>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оплате ме</w:t>
      </w:r>
      <w:r>
        <w:t>дицинской помощи, оказанной в условиях дневного стационара: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</w:t>
      </w:r>
      <w:r>
        <w:t>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</w:t>
      </w:r>
      <w:r>
        <w:t>ализа;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по подушевому нормати</w:t>
      </w:r>
      <w:r>
        <w:t>ву финансирования в сочетании с оплатой за вызов скорой медицинской помощи.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5. Финансовое обеспечение Программы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5.1. Источниками финансового обеспечения Программы являются средства областного бюджета и средства обязательного медицинского страхования.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5.2</w:t>
      </w:r>
      <w:r>
        <w:t>. За счет средств обязательного медицинского страхования оплачивается медицинская помощь, оказываемая в соответствии с территориальной программой обязательного медицинского страхования, являющейся составной частью Программы и определяющей права застрахован</w:t>
      </w:r>
      <w:r>
        <w:t>ных лиц на бесплатное оказание им медицинской помощи за счет средств обязательного медицинского страхования.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5.3. 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застрахованным лицам</w:t>
      </w:r>
      <w: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</w:t>
      </w:r>
      <w:r>
        <w:t xml:space="preserve">ная в </w:t>
      </w:r>
      <w:hyperlink r:id="rId16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</w:t>
      </w:r>
      <w:r>
        <w:t>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</w:t>
      </w:r>
      <w:r>
        <w:t>твии с законодательством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 xml:space="preserve">я) и профилактические медицинские осмотры отдельных категорий граждан, указанных в </w:t>
      </w:r>
      <w:hyperlink w:anchor="Par68" w:tooltip="3. Перечень заболеваний и состояний, оказание медицинской" w:history="1">
        <w:r>
          <w:rPr>
            <w:color w:val="0000FF"/>
          </w:rPr>
          <w:t>разделе 3</w:t>
        </w:r>
      </w:hyperlink>
      <w:r>
        <w:t xml:space="preserve"> Программы, а также мероприятия по медицинской реабилитации, </w:t>
      </w:r>
      <w:r>
        <w:lastRenderedPageBreak/>
        <w:t>осуществляемой в м</w:t>
      </w:r>
      <w:r>
        <w:t>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</w:t>
      </w:r>
      <w:r>
        <w:t>етствии с законодательством Российской Федерации.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5.4.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</w:t>
      </w:r>
      <w:r>
        <w:t xml:space="preserve">их в реализации территориальных программ обязательного медицинского страхования, в соответствии с </w:t>
      </w:r>
      <w:hyperlink r:id="rId17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5.5. </w:t>
      </w:r>
      <w:r>
        <w:t>За счет бюджетных ассигнований бюджета Федерального фонда обязательного медицинского страхования осуществляется: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финансовое обеспечение высокотехнологичной медицинской помощи, не включенной в базовую программу обязательного медицинского страхования, в соот</w:t>
      </w:r>
      <w:r>
        <w:t xml:space="preserve">ветствии с </w:t>
      </w:r>
      <w:hyperlink r:id="rId18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</w:t>
      </w:r>
      <w:r>
        <w:t>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финансовое обеспечение высокотехнологичной медицинской помощи, не включенной</w:t>
      </w:r>
      <w:r>
        <w:t xml:space="preserve"> в базовую программу обязательного медицинского страхования, в соответствии с </w:t>
      </w:r>
      <w:hyperlink r:id="rId19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</w:t>
      </w:r>
      <w:r>
        <w:t>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 с 1 января 2019 года.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5.6. За счет бюджетных ассигнований федерального бюджета осуществля</w:t>
      </w:r>
      <w:r>
        <w:t>ется финансовое обеспечение: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r:id="rId20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соответствии с Федеральным </w:t>
      </w:r>
      <w:hyperlink r:id="rId21" w:tooltip="Федеральный закон от 05.12.2017 N 368-ФЗ &quot;О бюджете Федерального фонда обязательного медицинского страхования на 2018 год и на плановый период 2019 и 2020 годов&quot;{КонсультантПлюс}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2018 год и на план</w:t>
      </w:r>
      <w:r>
        <w:t>овый период 2019 и 2020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</w:t>
      </w:r>
      <w:r>
        <w:t>технологичной медицинской помощи медицинскими организациями, подведомственными органам государственной власти субъектов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</w:t>
      </w:r>
      <w:r>
        <w:t>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</w:t>
      </w:r>
      <w:r>
        <w:t>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 тарифов на оплату медицинской помощи</w:t>
      </w:r>
      <w:r>
        <w:t>, предусмотренную базовой программой обязательного медицинского страхования);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</w:t>
      </w:r>
      <w:r>
        <w:t>ения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</w:t>
      </w:r>
      <w:r>
        <w:t>агентству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</w:t>
      </w:r>
      <w:r>
        <w:t xml:space="preserve"> страхования);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лечения граждан Российской Федерации за предела</w:t>
      </w:r>
      <w:r>
        <w:t>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закупки лекарств</w:t>
      </w:r>
      <w:r>
        <w:t>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</w:t>
      </w:r>
      <w:r>
        <w:t>низмом, болезнью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закупки антивирусных лекарст</w:t>
      </w:r>
      <w:r>
        <w:t>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закупки ант</w:t>
      </w:r>
      <w:r>
        <w:t>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</w:t>
      </w:r>
      <w:r>
        <w:t>озбудителя;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</w:t>
      </w:r>
      <w:r>
        <w:t xml:space="preserve">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2" w:tooltip="Федеральный закон от 17.07.1999 N 178-ФЗ (ред. от 28.12.2017) &quot;О государственной социальной помощи&quot;{КонсультантПлюс}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</w:t>
      </w:r>
      <w:r>
        <w:t>й помощи";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мероприятий, предусмотренных национальным календарем профилактических прививок в рамках </w:t>
      </w:r>
      <w:hyperlink r:id="rId23" w:tooltip="Постановление Правительства РФ от 15.04.2014 N 294 (ред. от 12.08.2017) &quot;Об утверждении государственной программы Российской Федерации &quot;Развитие здравоохранения&quot;------------ Утратил силу или отменен{КонсультантПлюс}" w:history="1">
        <w:r>
          <w:rPr>
            <w:color w:val="0000FF"/>
          </w:rPr>
          <w:t>подпрограммы</w:t>
        </w:r>
      </w:hyperlink>
      <w:r>
        <w:t xml:space="preserve"> "Профилактика заболеваний и формирование здоров</w:t>
      </w:r>
      <w:r>
        <w:t>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года N 294 "Об утверждении государств</w:t>
      </w:r>
      <w:r>
        <w:t>енной программы Российской Федерации "Развитие здравоохранения";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</w:t>
      </w:r>
      <w:r>
        <w:t>тации (пересадки).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5.7. За счет бюджетных ассигнований областного бюджета осуществляется финансовое обеспечение: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</w:t>
      </w:r>
      <w:r>
        <w:t>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скорой, в том числе скорой спец</w:t>
      </w:r>
      <w:r>
        <w:t>иализированной, медицинской помощи не застрахованным по обязательному медицинскому страхованию лицам;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</w:t>
      </w:r>
      <w:r>
        <w:t xml:space="preserve">льного медицинского страхования </w:t>
      </w:r>
      <w:r>
        <w:lastRenderedPageBreak/>
        <w:t>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</w:t>
      </w:r>
      <w:r>
        <w:t xml:space="preserve">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</w:t>
      </w:r>
      <w:r>
        <w:t xml:space="preserve">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палли</w:t>
      </w:r>
      <w:r>
        <w:t>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подведомственных ми</w:t>
      </w:r>
      <w:r>
        <w:t xml:space="preserve">нистерству здравоохранения Новгородской области, в соответствии с </w:t>
      </w:r>
      <w:hyperlink r:id="rId24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5.8. За счет бюджетных ассигнований </w:t>
      </w:r>
      <w:r>
        <w:t>областного бюджета осуществляется: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</w:t>
      </w:r>
      <w:r>
        <w:t>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</w:t>
      </w:r>
      <w:r>
        <w:t>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пренатальная (дородовая диагностика) нарушений развития ребенка у беременных женщин, не</w:t>
      </w:r>
      <w:r>
        <w:t>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</w:t>
      </w:r>
      <w:r>
        <w:t>инских организаций;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</w:t>
      </w:r>
      <w:r>
        <w:t>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5.9.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</w:t>
      </w:r>
      <w:r>
        <w:t xml:space="preserve">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</w:t>
      </w:r>
      <w:r>
        <w:t xml:space="preserve">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</w:t>
      </w:r>
      <w:r>
        <w:t>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</w:t>
      </w:r>
      <w:r>
        <w:t>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</w:t>
      </w:r>
      <w:r>
        <w:t>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5.10. За счет бюджетных асси</w:t>
      </w:r>
      <w:r>
        <w:t>гнований областного бюджета в установленном порядке оказывается медицинская помощь, предоставляются иные государственные услуги (работы) в медицинских организациях, подведомственных исполнительным органам государственной власти Новгородской области, за иск</w:t>
      </w:r>
      <w:r>
        <w:t xml:space="preserve">лючением видов медицинской помощи, оказываемой за счет средств обязательного медицинского </w:t>
      </w:r>
      <w:r>
        <w:lastRenderedPageBreak/>
        <w:t>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</w:t>
      </w:r>
      <w:r>
        <w:t xml:space="preserve">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</w:t>
      </w:r>
      <w:r>
        <w:t>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</w:t>
      </w:r>
      <w:r>
        <w:t>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</w:t>
      </w:r>
      <w:r>
        <w:t>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</w:t>
      </w:r>
      <w:r>
        <w:t xml:space="preserve">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</w:t>
      </w:r>
      <w:r>
        <w:t>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</w:t>
      </w:r>
      <w:r>
        <w:t>ого инвентаря).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Утвержденная </w:t>
      </w:r>
      <w:hyperlink w:anchor="Par986" w:tooltip="УТВЕРЖДЕННАЯ СТОИМОСТЬ ТЕРРИТОРИАЛЬНОЙ ПРОГРАММЫ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по источникам финансового обеспечения н</w:t>
      </w:r>
      <w:r>
        <w:t>а 2018 год и на плановый период 2019 и 2020 годов указана в приложении N 3 к Программе.</w:t>
      </w:r>
    </w:p>
    <w:p w:rsidR="00000000" w:rsidRDefault="007A7AB2">
      <w:pPr>
        <w:pStyle w:val="ConsPlusNormal"/>
        <w:spacing w:before="200"/>
        <w:ind w:firstLine="540"/>
        <w:jc w:val="both"/>
      </w:pPr>
      <w:hyperlink w:anchor="Par1137" w:tooltip="СТОИМОСТЬ ТЕРРИТОРИАЛЬНОЙ ПРОГРАММЫ ГОСУДАРСТВЕННЫХ ГАРАНТИЙ" w:history="1">
        <w:r>
          <w:rPr>
            <w:color w:val="0000FF"/>
          </w:rPr>
          <w:t>Стоимость</w:t>
        </w:r>
      </w:hyperlink>
      <w:r>
        <w:t xml:space="preserve"> Программы по условиям оказания медицинской помощи на 2018 год и на п</w:t>
      </w:r>
      <w:r>
        <w:t>лановый период 2019 и 2020 годов указана в приложении N 4 к Программе.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6. Нормативы объема медицинской помощи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 Нормативы объема медицинской помощи по видам, условиям и формам ее оказания определены с учетом демографического состава, уровня и структур</w:t>
      </w:r>
      <w:r>
        <w:t>ы заболеваемости населения и составляют: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6.1.1. Для скорой медицинской помощи вне медицинской организации, включая медицинскую эвакуацию, на 2018 - 2020 годы в рамках базовой программы обязательного медицинского страхования - 0,3 вызова на одно застрахован</w:t>
      </w:r>
      <w:r>
        <w:t>ное лицо;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6.1.2. 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</w:t>
      </w:r>
      <w:r>
        <w:t>в связи с заболеваниями,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2018 - 2020 годы - 2,35 посещения на одно застрахованн</w:t>
      </w:r>
      <w:r>
        <w:t>ое лицо, за счет средств областного бюджета на 2018 - 2020 годы - 0,7 посещения на одного жителя (включая посещения по оказанию паллиативной медицинской помощи в амбулаторных условиях, в том числе на дому).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t xml:space="preserve">Таблица 1 - Дифференцированные нормативы объема </w:t>
      </w:r>
      <w:r>
        <w:t>медицинской помощи с 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 и 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1,35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1,11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0,59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3,05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6.1.3. 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2018 - 2020 годы - 1,98 обращения (законченного случая лечения заболевания в амбулаторных услов</w:t>
      </w:r>
      <w:r>
        <w:t>иях с кратностью посещений по поводу одного заболевания не менее 2) на одно застрахованное лицо, за счет средств областного бюджета на 2018 - 2020 годы - 0,2 обращения на одного жителя.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t xml:space="preserve">Таблица 2 - Дифференцированные нормативы объема медицинской помощи с </w:t>
      </w:r>
      <w:r>
        <w:t>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 и 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0,97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0,94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0,27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2,18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6.1.4. 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2018 - 2020 годы - 0,56 посещения на одно застрахованное лицо.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t>Таблица 3 - Дифференцированные норма</w:t>
      </w:r>
      <w:r>
        <w:t>тивы объема медицинской помощи с 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</w:t>
            </w:r>
            <w:r>
              <w:t>ьного медицинского страхования и 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0,29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0,02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0,56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6.1.5. Для медицинской помощи в условиях дневных стационаров в рамках базовой программы обязательного медици</w:t>
      </w:r>
      <w:r>
        <w:t>нского страхования на 2018 - 2020 годы - 0,06 случая лечения на одно застрахованное лицо, за счет средств областного бюджета на 2018 - 2020 годы - 0,004 случая лечения на одного жителя.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lastRenderedPageBreak/>
        <w:t xml:space="preserve">Таблица 4 - Дифференцированные нормативы объема медицинской помощи с </w:t>
      </w:r>
      <w:r>
        <w:t>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 и 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0,03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0,0205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0,0135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0,064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6.1.6. Для специализированной медицинской помощи в стационарных условиях в рамках базовой программы обязательного медицинского страхования на 2018 - 2020 годы - 0,17235 случая госпитализации на одно застрахованное лицо, в том числе для медицинской реабилит</w:t>
      </w:r>
      <w:r>
        <w:t xml:space="preserve">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2018 год - </w:t>
      </w:r>
      <w:r>
        <w:t>0,048 койкодня на одно застрахованное лицо, на 2019 год - 0,058 койкодня на одно застрахованное лицо, на 2020 год - 0,07 койкодня на одно застрахованное лицо, за счет средств областного бюджета на 2018 - 2020 годы - 0,016 случая госпитализации на одного жи</w:t>
      </w:r>
      <w:r>
        <w:t>теля.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t>Таблица 5 - Дифференцированные нормативы объема медицинской помощи с 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 и 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0,0345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0,065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0,07935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0,08935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0,17235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0,18885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6.1.7. Для паллиативной медицинской помощи в стационарных условиях (включая хосписы и больницы сестринского ухода) за счет средств областного бюджета на 2018 - 2020 годы - 0,092 койкодня на одного жителя.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  <w:outlineLvl w:val="2"/>
      </w:pPr>
      <w:r>
        <w:t>Таблица 6 - Дифференцированные нормативы объема медицинской помощи с учетом этапов (уровней) оказания медицинской помощи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1417"/>
        <w:gridCol w:w="2835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Норматив объема медицинской помощи за счет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средств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 xml:space="preserve">средств обязательного медицинского страхования и </w:t>
            </w:r>
            <w:r>
              <w:lastRenderedPageBreak/>
              <w:t>областного бюджета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0,092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0,092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6.1.8. 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медицинского страхования, оказываемой медицинскими организациями, подведомственным</w:t>
      </w:r>
      <w:r>
        <w:t>и федеральным органам исполнительной власти) составляет на 2018 - 2020 годы - 0,006 случая госпитализации в расчете на одного жителя;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6.1.9. Объем скорой, в том числе скорой специализированной, медицинской помощи, не включенной в территориальную программу </w:t>
      </w:r>
      <w:r>
        <w:t>обязательного медицинского страхования, включая медицинскую эвакуацию, за счет средств областного бюджета на 2018 - 2020 годы - 0,017 случая на одного жителя;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6.1.10. Объем медицинской помощи, оказываемой не застрахованным по обязательному медицинскому стр</w:t>
      </w:r>
      <w:r>
        <w:t>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</w:t>
      </w:r>
      <w:r>
        <w:t>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6.2. При формировании Программы нормативы объемов медицинской помощи скорректированы с учетом этапов оказа</w:t>
      </w:r>
      <w:r>
        <w:t>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Новгородской области.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7. Нормативы финансовых затрат на ед</w:t>
      </w:r>
      <w:r>
        <w:t>иницу объема медицинской</w:t>
      </w:r>
    </w:p>
    <w:p w:rsidR="00000000" w:rsidRDefault="007A7AB2">
      <w:pPr>
        <w:pStyle w:val="ConsPlusNormal"/>
        <w:jc w:val="center"/>
      </w:pPr>
      <w:r>
        <w:t>помощи, средние подушевые нормативы финансирования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Программой, на 2018 год составляют: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 один вызов скорой медицинской помощи за счет </w:t>
      </w:r>
      <w:r>
        <w:t>средств обязательного медицинского страхования - 2224,6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областного бюд</w:t>
      </w:r>
      <w:r>
        <w:t>жета - 1970,5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- 321,4 рубля, за счет с</w:t>
      </w:r>
      <w:r>
        <w:t>редств обязательного медицинского страхования - 452,5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</w:t>
      </w:r>
      <w:r>
        <w:t>ов - 932,2 рубля, за счет средств обязательного медицинского страхования - 1290,65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одно посещение при оказании медицинской помощи в неотложной форме в амбулаторных условиях за счет средств обязательного медицинского страхования - 579,3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 </w:t>
      </w:r>
      <w:r>
        <w:t>один случай лечения в условиях дневных стационаров за счет средств соответствующих бюджетов - 5877,3 рубля, за счет средств обязательного медицинского страхования - 14619,5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на один случай госпитализации в медицинских организациях (их структурных под</w:t>
      </w:r>
      <w:r>
        <w:t>разделениях), оказывающих медицинскую помощь в стационарных условиях, за счет средств соответствующих бюджетов - 71079,1 рубля, за счет средств обязательного медицинского страхования - 29910,7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койкодень по медицинской реабилитации в специали</w:t>
      </w:r>
      <w:r>
        <w:t>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- 2326,4 рубля;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койкодень в меди</w:t>
      </w:r>
      <w:r>
        <w:t>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- 669,0 рубля.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Нормативы финансовых затрат н</w:t>
      </w:r>
      <w:r>
        <w:t>а единицу объема медицинской помощи, оказываемой в соответствии с Программой, на 2019 и 2020 годы составляют: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вызов скорой медицинской помощи за счет средств обязательного медицинского страхования - 2302,7 рубля на 2019 год, 2390,9 рубля на 2020 го</w:t>
      </w:r>
      <w:r>
        <w:t>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областного бюджета - 1882,3 рубля на 2019 год, 1882,3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</w:t>
      </w:r>
      <w:r>
        <w:t>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- 290,6 рубля на 2019 и 2020 годы, за счет сред</w:t>
      </w:r>
      <w:r>
        <w:t>ств обязательного медицинского страхования - 467,3 рубля на 2019 год, 484,0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</w:t>
      </w:r>
      <w:r>
        <w:t>чет средств соответствующих бюджетов - 842,4 рубля на 2019 и 2020 годы, за счет средств обязательного медицинского страхования - 1309,0 рубля на 2019 год, 1355,8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одно посещение при оказании медицинской помощи в неотложной форме в амбу</w:t>
      </w:r>
      <w:r>
        <w:t>латорных условиях за счет средств обязательного медицинского страхования - 598,2 рубля на 2019 год, 619,6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 один случай лечения в условиях дневных стационаров за счет средств соответствующих бюджетов - 5183,5 рубля на 2019 и 2020 годы, </w:t>
      </w:r>
      <w:r>
        <w:t>за счет средств обязательного медицинского страхования - 15206,9 рубля на 2019 год, 15870,3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- 65538,5 рубля на 2019 и 2020 годы, за счет средств обязательного ме</w:t>
      </w:r>
      <w:r>
        <w:t>дицинского страхования - 31132,6 рубля на 2019 год, 32514,2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 один койкодень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</w:t>
      </w:r>
      <w:r>
        <w:t>отделениях медицинских организаций за счет средств обязательного медицинского страхования - 2421,4 рубля на 2019 год, 2528,9 рубля на 2020 год;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 один койкодень в медицинских организациях (их структурных подразделениях), оказывающих паллиативную медицинск</w:t>
      </w:r>
      <w:r>
        <w:t>ую помощь в стационарных условиях - 617,5 рубля на 2019 и 2020 годы.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Подушевые нормативы финансового обеспечения Программы составляют: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2018 году за счет средств областного бюджета (в расчете на одного жителя) - 3066,3 рубля, за счет средств обязательного</w:t>
      </w:r>
      <w:r>
        <w:t xml:space="preserve"> медицинского страхования на финансирование базовой программы обязательного </w:t>
      </w:r>
      <w:r>
        <w:lastRenderedPageBreak/>
        <w:t>медицинского страхования за счет субвенции Федерального фонда обязательного медицинского страхования (в расчете на одно застрахованное лицо) - 10812,7 рубля.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Подушевые нормативы фи</w:t>
      </w:r>
      <w:r>
        <w:t>нансового обеспечения Программы составляют: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2019 году за счет средств областного бюджета (в расчете на одного жителя) - 2757,0 рубля, в 2020 году - 2757,0 рубля, за счет средств обязательного медицинского страхования на финансирование базовой программы о</w:t>
      </w:r>
      <w:r>
        <w:t>бязательного медицинского страхования за счет субвенции Федерального фонда обязательного медицинского страхования (в расчете на одно застрахованное лицо) в 2019 году - 11209,3 рубля, в 2020 году - 11657,7 рубля.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8. Условия предоставления медицинской помощ</w:t>
      </w:r>
      <w:r>
        <w:t>и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8.1. Условия оказания амбулаторно-поликлинической медицинской помощи: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определение лечащим врачом объема диагностических и лечебных мероприятий для конкретного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наличие очередности (в соответствии с "листом ожидания" по видам медицинской помощи </w:t>
      </w:r>
      <w:r>
        <w:t>и диагностических исследований):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оказание амбулаторно-поликлинической медицинской помощи в соответствии со сроками ожидания медицинской помощи, оказываемой в плановой форме, указанными в </w:t>
      </w:r>
      <w:hyperlink w:anchor="Par648" w:tooltip="20. Сроки ожидания медицинской помощи, оказываемой" w:history="1">
        <w:r>
          <w:rPr>
            <w:color w:val="0000FF"/>
          </w:rPr>
          <w:t>разделе 20</w:t>
        </w:r>
      </w:hyperlink>
      <w:r>
        <w:t xml:space="preserve"> Программы;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ожидание оказания первичной медико-санитарной помощи в неотложной форме - не более 2 часов с момента обращения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направление лечащим врачом пациента на госпитализацию в плановом порядке в соответствии с клиническими </w:t>
      </w:r>
      <w:r>
        <w:t>показаниями, требующими госпитального режима, активной терапии и круглосуточного наблюдения;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оказание медицинской помощи на дому при невозможности пациента посетить медицинскую организацию по состоянию здоровья (при этом оказание медицинской помощи на дому</w:t>
      </w:r>
      <w:r>
        <w:t xml:space="preserve"> не учитывается как консультативный прием);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определение показаний к лечению пациента в круглосуточном стационаре, стационарах дневного пребывания всех типов, в больнице (отделении) сестринского ухода лечащим врачом;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направление пациента на консультацию, об</w:t>
      </w:r>
      <w:r>
        <w:t>следование, лечение в другие медицинские организации.</w:t>
      </w:r>
    </w:p>
    <w:p w:rsidR="00000000" w:rsidRDefault="007A7AB2">
      <w:pPr>
        <w:pStyle w:val="ConsPlusNormal"/>
        <w:spacing w:before="200"/>
        <w:ind w:firstLine="540"/>
        <w:jc w:val="both"/>
      </w:pPr>
      <w:hyperlink w:anchor="Par1691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бесплатно, указан в приложении N 5 к Программе.</w:t>
      </w:r>
    </w:p>
    <w:p w:rsidR="00000000" w:rsidRDefault="007A7AB2">
      <w:pPr>
        <w:pStyle w:val="ConsPlusNormal"/>
        <w:spacing w:before="200"/>
        <w:ind w:firstLine="540"/>
        <w:jc w:val="both"/>
      </w:pPr>
      <w:hyperlink w:anchor="Par1814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указан </w:t>
      </w:r>
      <w:r>
        <w:t>в приложении N 6 к Программе.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8.2. Условия оказания стационарной медицинской помощи: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оказание специализированной, за исключением высокотехнологичной, медицинской помощи в стационарных условиях в плановой форме - не более 30 дней со дня выдачи лечащим врачо</w:t>
      </w:r>
      <w:r>
        <w:t>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случае госпитализации больных с заб</w:t>
      </w:r>
      <w:r>
        <w:t xml:space="preserve">олеваниями и состояниями, требующими оказания медицинской помощи в экстренной форме, диагностические исследования, необходимые для оценки </w:t>
      </w:r>
      <w:r>
        <w:lastRenderedPageBreak/>
        <w:t>состояния больного и уточнения клинического диагноза, должны быть проведены в пределах первого часа нахождения больног</w:t>
      </w:r>
      <w:r>
        <w:t>о в стационаре, мероприятия для лечения заболевания, включая назначение лекарственных препаратов, начинаются с первых минут поступления больного в стационар;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решение о назначении того или иного вмешательства, диагностических исследований, лекарственных пре</w:t>
      </w:r>
      <w:r>
        <w:t>паратов, указанных в стандарте медицинской помощи, принимается лечащим врачом с учетом состояния больного, течения заболевания, фиксируется в первичной медицинской документации (медицинской карте стационарного больного) и подтверждается наличием письменног</w:t>
      </w:r>
      <w:r>
        <w:t>о согласия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проведение хирургических операций преимущественно эндоскопическими методами при наличии условий и отсутствии противопоказаний у пациента;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возможность размещения больных в палатных отделениях стационаров общесоматического профиля, в том числе дневных, с количеством мест в палате не более 4;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размещение пациентов в маломестных палатах при соблюдении условий, указанных в </w:t>
      </w:r>
      <w:hyperlink w:anchor="Par522" w:tooltip="14. Условия размещения пациентов в маломестных палатах" w:history="1">
        <w:r>
          <w:rPr>
            <w:color w:val="0000FF"/>
          </w:rPr>
          <w:t>разделе 14</w:t>
        </w:r>
      </w:hyperlink>
      <w:r>
        <w:t xml:space="preserve"> Программы;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предоставление поста индивидуального ухода по медицинским показаниям;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соблюдение условий пребывания в медицинских организациях при оказании медицинской помощи в стационарных у</w:t>
      </w:r>
      <w:r>
        <w:t xml:space="preserve">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</w:t>
      </w:r>
      <w:r>
        <w:t xml:space="preserve">ребенком старше указанного возраста - при наличии медицинских показаний в соответствии с </w:t>
      </w:r>
      <w:hyperlink w:anchor="Par501" w:tooltip="13. Условия пребывания в медицинских организациях" w:history="1">
        <w:r>
          <w:rPr>
            <w:color w:val="0000FF"/>
          </w:rPr>
          <w:t>разделом 13</w:t>
        </w:r>
      </w:hyperlink>
      <w:r>
        <w:t xml:space="preserve"> Программы;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определение объема диагностических и лечебных мероприятий для конк</w:t>
      </w:r>
      <w:r>
        <w:t>ретного пациента лечащим врачом.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8.3. Наличие у граждан при обращении за медицинской помощью полиса обязательного медицинского страхования граждан при реализации территориальной программы обязательного медицинского страхования обязательно, за исключением с</w:t>
      </w:r>
      <w:r>
        <w:t xml:space="preserve">лучая, указанного в </w:t>
      </w:r>
      <w:hyperlink w:anchor="Par386" w:tooltip="8.4. Оказание скорой медицинской помощи осуществляется независимо от наличия у пациента полиса обязательного медицинского страхования, документов, удостоверяющих личность, и регистрации по месту жительства (месту пребывания) на территории Новгородской области." w:history="1">
        <w:r>
          <w:rPr>
            <w:color w:val="0000FF"/>
          </w:rPr>
          <w:t>пункте 8.4</w:t>
        </w:r>
      </w:hyperlink>
      <w:r>
        <w:t xml:space="preserve"> настоящего раздела.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2" w:name="Par386"/>
      <w:bookmarkEnd w:id="2"/>
      <w:r>
        <w:t>8.4. Оказание скорой медицинской помощи осуществляется независимо от наличия у пациента полиса обязательного медицинского страхования, документов, удостоверяющи</w:t>
      </w:r>
      <w:r>
        <w:t>х личность, и регистрации по месту жительства (месту пребывания) на территории Новгородской области.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Подстанции скорой медицинской помощи организуются с расчетом 20-минутной транспортной доступности. Выездная бригада скорой медицинской помощи осуществляет </w:t>
      </w:r>
      <w:r>
        <w:t>немедленный выезд и прибытие к пациенту (на место происшествия) в пределах норматива времени, установленного для данной административной территории. При наличии медицинских показаний осуществляется транспортировка пациента в медицинскую организацию.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8.5. В</w:t>
      </w:r>
      <w:r>
        <w:t>о всех основных подразделениях медицинской организации на видном месте помещается доступная наглядная информация: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полное и сокращенное наименование юридического лица, его ведомственная принадлежность, место нахождения, режим работы - рядом с каждым предназ</w:t>
      </w:r>
      <w:r>
        <w:t>наченным для граждан входом в здание медицинской организации, у регистратуры в амбулаторно-поликлинических медицинских организациях, в приемном отделении и холле для посетителей в стационарах;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копия лицензии на осуществление медицинской деятельности с указ</w:t>
      </w:r>
      <w:r>
        <w:t>анием перечня разрешенных работ и услуг;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права пациента, предусмотренные Федеральным </w:t>
      </w:r>
      <w:hyperlink r:id="rId25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- у регистратуры (амбулаторно-поликлиническая медицинская организация), в </w:t>
      </w:r>
      <w:r>
        <w:t>приемном отделении и холле для посетителей (стационар), у кабинетов администрации медицинской организации;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часы работы служб медицинской организации и специалистов;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перечень оказываемых бесплатно видов медицинской помощи;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перечень платных медицинских услуг</w:t>
      </w:r>
      <w:r>
        <w:t>, их стоимость и порядок оказания;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правила пребывания пациента в медицинской организации;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место нахождения и служебные телефоны вышестоящего органа управления медицинской организацией;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наименование, место нахождения и телефоны страховых медицинских организ</w:t>
      </w:r>
      <w:r>
        <w:t>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Информация о режиме работы, видах оказываемой медицинской помощи размещается медицинскими </w:t>
      </w:r>
      <w:r>
        <w:t>организациями на их официальных сайтах в информационно-телекоммуникационной сети "Интернет".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8.6. Порядок предоставления пациенту (его представителям) информации о состоянии его здоровья и проводимом обследовании и лечении определяется законодательством Ро</w:t>
      </w:r>
      <w:r>
        <w:t>ссийской Федерации.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8.7. При оказании медицинской помощи в рамках Программы не подлежат оплате за счет личных средств граждан: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оказание медицинских услуг, назначение и применение лекарственных препаратов, включенных в перечень жизненно необходимых и важней</w:t>
      </w:r>
      <w:r>
        <w:t>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 порядками оказания медицинской помощи;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назначение и применение п</w:t>
      </w:r>
      <w:r>
        <w:t>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размещение в маломестных палатах (боксах</w:t>
      </w:r>
      <w:r>
        <w:t>) пациентов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создание условий пребывания в стационарных условиях, включая предоставление спального места и питания, при совместном нахожд</w:t>
      </w:r>
      <w:r>
        <w:t>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транспо</w:t>
      </w:r>
      <w:r>
        <w:t>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</w:t>
      </w:r>
      <w:r>
        <w:t>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транспортировка и хранение в морге поступившего для исследования биологического материала, трупов пациентов, умерших в мед</w:t>
      </w:r>
      <w:r>
        <w:t>ицинских и иных организациях, и утилизация биологического материала;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</w:t>
      </w:r>
      <w:r>
        <w:t>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8.8. Граждане имеют право на выбор врача, в том числе врача общей практики (семейного врача) и лечащего врача (с учетом согласия врача) в соответствии с </w:t>
      </w:r>
      <w:hyperlink w:anchor="Par410" w:tooltip="9. Условия реализации установленного законодательством" w:history="1">
        <w:r>
          <w:rPr>
            <w:color w:val="0000FF"/>
          </w:rPr>
          <w:t>разделом 9</w:t>
        </w:r>
      </w:hyperlink>
      <w:r>
        <w:t xml:space="preserve"> Программы</w:t>
      </w:r>
      <w:r>
        <w:t>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3" w:name="Par410"/>
      <w:bookmarkEnd w:id="3"/>
      <w:r>
        <w:t>9. Условия реализации установленного законодательством</w:t>
      </w:r>
    </w:p>
    <w:p w:rsidR="00000000" w:rsidRDefault="007A7AB2">
      <w:pPr>
        <w:pStyle w:val="ConsPlusNormal"/>
        <w:jc w:val="center"/>
      </w:pPr>
      <w:r>
        <w:lastRenderedPageBreak/>
        <w:t>Российской Федерации права на выбор врача, в том числе врача</w:t>
      </w:r>
    </w:p>
    <w:p w:rsidR="00000000" w:rsidRDefault="007A7AB2">
      <w:pPr>
        <w:pStyle w:val="ConsPlusNormal"/>
        <w:jc w:val="center"/>
      </w:pPr>
      <w:r>
        <w:t>общей практики (семейного врача) и лечащего врача (с учетом</w:t>
      </w:r>
    </w:p>
    <w:p w:rsidR="00000000" w:rsidRDefault="007A7AB2">
      <w:pPr>
        <w:pStyle w:val="ConsPlusNormal"/>
        <w:jc w:val="center"/>
      </w:pPr>
      <w:r>
        <w:t>согласия врача)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bookmarkStart w:id="4" w:name="Par415"/>
      <w:bookmarkEnd w:id="4"/>
      <w:r>
        <w:t>9.1. При оказании гражданину медицин</w:t>
      </w:r>
      <w:r>
        <w:t xml:space="preserve">ской помощи в рамках Программы он имеет право на выбор медицинской организации в </w:t>
      </w:r>
      <w:hyperlink r:id="rId26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{КонсультантПлюс}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</w:t>
      </w:r>
      <w:r>
        <w:t xml:space="preserve">ой помощи в рамках программы государственных гарантий бесплатного оказания гражданам медицинской помощи", и на выбор врача в </w:t>
      </w:r>
      <w:hyperlink r:id="rId27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и социального развития Российской Федерации от 26 апреля 2012 года N 407н "Об утверждении Порядка содействия руководителем медицинской организации (ее п</w:t>
      </w:r>
      <w:r>
        <w:t>одразделения) выбору пациентом врача в случае требования пациента о замене лечащего врача", с учетом согласия врача.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9.2. Для получения первичной медико-санитарной помощи гражданин выбирает медицинскую организацию, в том числе по территориально-участковому</w:t>
      </w:r>
      <w:r>
        <w:t xml:space="preserve">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</w:t>
      </w:r>
      <w:r>
        <w:t>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</w:t>
      </w:r>
      <w:r>
        <w:t>зации.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Решение вопроса о прикреплении пациента к медицинской организации находится в компетенции руководителя данной медицинской организации.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9.3. Для получения специализированной медицинской помощи в плановой форме выбор медицинской организации осуществля</w:t>
      </w:r>
      <w:r>
        <w:t xml:space="preserve">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</w:t>
      </w:r>
      <w:r>
        <w:t>медицинской организации с учетом выполнения условий оказания медицинской помощи, установленных Программой.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5" w:name="Par420"/>
      <w:bookmarkEnd w:id="5"/>
      <w:r>
        <w:t>9.4. Лицам, имеющим право на выбор врача и выбор медицинской организации, но не реализовавшим это право, до момента реализации указанного права первичная врачебная медико-санитарная помощь оказывается в медицинских организациях, в которых указанные ли</w:t>
      </w:r>
      <w:r>
        <w:t>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</w:t>
      </w:r>
      <w:r>
        <w:t>х лиц.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9.5. Действие </w:t>
      </w:r>
      <w:hyperlink w:anchor="Par415" w:tooltip="9.1. При оказании гражданину медицинской помощи в рамках Программы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, и на выбор врача в порядке, утвержденном приказом Министерс..." w:history="1">
        <w:r>
          <w:rPr>
            <w:color w:val="0000FF"/>
          </w:rPr>
          <w:t>пунктов 9.1</w:t>
        </w:r>
      </w:hyperlink>
      <w:r>
        <w:t xml:space="preserve"> - </w:t>
      </w:r>
      <w:hyperlink w:anchor="Par420" w:tooltip="9.4. Лицам, имеющим право на выбор врача и выбор медицинской организации, но не реализовавшим это право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..." w:history="1">
        <w:r>
          <w:rPr>
            <w:color w:val="0000FF"/>
          </w:rPr>
          <w:t>9.4</w:t>
        </w:r>
      </w:hyperlink>
      <w:r>
        <w:t xml:space="preserve"> Программы не распространяется на отношения по выбору медицинской организации при оказании медицинской помощи военнослужащим и лицам, приравненным по медицинс</w:t>
      </w:r>
      <w:r>
        <w:t>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</w:t>
      </w:r>
      <w:r>
        <w:t>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10. Порядок реализации установленного законодательством</w:t>
      </w:r>
    </w:p>
    <w:p w:rsidR="00000000" w:rsidRDefault="007A7AB2">
      <w:pPr>
        <w:pStyle w:val="ConsPlusNormal"/>
        <w:jc w:val="center"/>
      </w:pPr>
      <w:r>
        <w:t>Российской Федерации пра</w:t>
      </w:r>
      <w:r>
        <w:t>ва внеочередного оказания</w:t>
      </w:r>
    </w:p>
    <w:p w:rsidR="00000000" w:rsidRDefault="007A7AB2">
      <w:pPr>
        <w:pStyle w:val="ConsPlusNormal"/>
        <w:jc w:val="center"/>
      </w:pPr>
      <w:r>
        <w:t>медицинской помощи отдельным категориям граждан</w:t>
      </w:r>
    </w:p>
    <w:p w:rsidR="00000000" w:rsidRDefault="007A7AB2">
      <w:pPr>
        <w:pStyle w:val="ConsPlusNormal"/>
        <w:jc w:val="center"/>
      </w:pPr>
      <w:r>
        <w:t>в медицинских организациях, находящихся на территории</w:t>
      </w:r>
    </w:p>
    <w:p w:rsidR="00000000" w:rsidRDefault="007A7AB2">
      <w:pPr>
        <w:pStyle w:val="ConsPlusNormal"/>
        <w:jc w:val="center"/>
      </w:pPr>
      <w:r>
        <w:t>Новгородской области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 xml:space="preserve">10.1. Правом на внеочередное оказание медицинской помощи в рамках Программы в соответствии с </w:t>
      </w:r>
      <w:r>
        <w:lastRenderedPageBreak/>
        <w:t xml:space="preserve">Федеральным </w:t>
      </w:r>
      <w:hyperlink r:id="rId28" w:tooltip="Федеральный закон от 12.01.1995 N 5-ФЗ (ред. от 30.10.2017) &quot;О ветеранах&quot; (с изм. и доп., вступ. в силу с 01.01.2018)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12 января 1995 года N 5-ФЗ "О ветеранах", </w:t>
      </w:r>
      <w:hyperlink r:id="rId29" w:tooltip="Закон РФ от 15.01.1993 N 4301-1 (ред. от 29.12.2017) &quot;О статусе Героев Советского Союза, Героев Российской Федерации и полных кавалеров ордена Славы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15 января 1993 года N 4301-1 "О статусе Героев Советского Союза, Героев Российской Федерации и полных кавалеров ордена Славы", Федеральным </w:t>
      </w:r>
      <w:hyperlink r:id="rId30" w:tooltip="Федеральный закон от 09.01.1997 N 5-ФЗ (ред. от 19.12.2016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>
          <w:rPr>
            <w:color w:val="0000FF"/>
          </w:rPr>
          <w:t>законом</w:t>
        </w:r>
      </w:hyperlink>
      <w:r>
        <w:t xml:space="preserve">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Славы", Федеральн</w:t>
      </w:r>
      <w:r>
        <w:t xml:space="preserve">ым </w:t>
      </w:r>
      <w:hyperlink r:id="rId31" w:tooltip="Федеральный закон от 20.07.2012 N 125-ФЗ (ред. от 23.05.2016, с изм. от 19.12.2016) &quot;О донорстве крови и ее компонентов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20 июля 2012 года N 125-ФЗ "О донорстве крови и ее компонентов", областными законами от 11.11.2005 </w:t>
      </w:r>
      <w:hyperlink r:id="rId32" w:tooltip="Областной закон Новгородской области от 11.11.2005 N 557-ОЗ (ред. от 30.01.2018) &quot;О мерах социальной поддержки отдельных категорий граждан&quot; (принят Постановлением Новгородской областной Думы от 26.10.2005 N 1218-III ОД){КонсультантПлюс}" w:history="1">
        <w:r>
          <w:rPr>
            <w:color w:val="0000FF"/>
          </w:rPr>
          <w:t>N 557-ОЗ</w:t>
        </w:r>
      </w:hyperlink>
      <w:r>
        <w:t xml:space="preserve"> "О мерах социальной поддержки отдельных</w:t>
      </w:r>
      <w:r>
        <w:t xml:space="preserve"> категорий граждан", от 08.09.2006 </w:t>
      </w:r>
      <w:hyperlink r:id="rId33" w:tooltip="Областной закон Новгородской области от 08.09.2006 N 710-ОЗ (ред. от 30.01.2018) &quot;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&quot; (принят Постановлением Новгородской областной Думы от 30.08.2006 N 1471-III ОД){КонсультантПлюс}" w:history="1">
        <w:r>
          <w:rPr>
            <w:color w:val="0000FF"/>
          </w:rPr>
          <w:t>N 710-ОЗ</w:t>
        </w:r>
      </w:hyperlink>
      <w:r>
        <w:t xml:space="preserve"> "О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полномочиями", от 27.03.2015 </w:t>
      </w:r>
      <w:hyperlink r:id="rId34" w:tooltip="Областной закон Новгородской области от 27.03.2015 N 750-ОЗ (ред. от 27.11.2017) &quot;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&quot; (принят Постановлением Новгородской областной Думы от 25.03.2015 N 1416-5 ОД) (вместе со &quot;Справкой многодетной семье на предоставление мер социальной поддержки&quot;, &quot;Справкой на проезд ребенка из многодетной семьи, обучающегося общеобразов{КонсультантПлюс}" w:history="1">
        <w:r>
          <w:rPr>
            <w:color w:val="0000FF"/>
          </w:rPr>
          <w:t>N 750-ОЗ</w:t>
        </w:r>
      </w:hyperlink>
      <w:r>
        <w:t xml:space="preserve"> "О статусе и мерах социальной поддержки многодетных семей, проживающих на территории Новгородской области, и о наделении органов местного сам</w:t>
      </w:r>
      <w:r>
        <w:t>оуправления отдельными государственными полномочиями" обладают следующие категории граждан: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инвалиды войны;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участники Великой Отечественной войны;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ветераны боевых действий;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лица, работавшие </w:t>
      </w:r>
      <w:r>
        <w:t>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</w:t>
      </w:r>
      <w:r>
        <w:t>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члены семей погибших (умерших) ин</w:t>
      </w:r>
      <w:r>
        <w:t>валидов войны, участников Великой Отечественной войны и ветеранов боевых действий;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</w:t>
      </w:r>
      <w:r>
        <w:t>ы семей погибших работников госпиталей и больниц города Ленинграда;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</w:t>
      </w:r>
      <w:r>
        <w:t>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Герои Советского Союза, Герои Российской Федерации и полные кавалеры ордена Славы, члены их семей (супруга (супруг), родители, дети в возрасте</w:t>
      </w:r>
      <w:r>
        <w:t xml:space="preserve"> до 18 лет, дети старше 18 лет, ставшие инвалидами до достижения ими возраста 18 лет, и дети в возрасте до 23 лет, обучающиеся в образовательных организациях по очной форме обучения);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вдовы (вдовцы) Героев Советского Союза, Героев Российской Федерации и по</w:t>
      </w:r>
      <w:r>
        <w:t>лных кавалеров ордена Славы;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Герои Социалистического Труда, Герои Труда Российской Федерации и полные кавалеры ордена Трудовой Славы;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вдовы (вдовцы) Героев Социалистического Труда, Героев Труда Российской Федерации или полных кавалеров ордена Трудовой Слав</w:t>
      </w:r>
      <w:r>
        <w:t>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реабилитированные лица и лица, признанные пострадавшими от политических репре</w:t>
      </w:r>
      <w:r>
        <w:t>ссий;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труженики тыла;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ветераны труда;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ветераны военной службы;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ветераны труда Новгородской области;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лица, награжденные нагрудным знаком "Почетный донор России", а также граждане Российской Федерации, награжденные нагрудным знаком "Почетный донор СССР" и по</w:t>
      </w:r>
      <w:r>
        <w:t>стоянно проживающие на территории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члены многодетных семей.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Внеочередное оказание медицинской помощи осуществляется при предъявлении указанными гражданами удостоверений установленного образца, а также при наличии медицинских показаний.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обращении граждан, имеющих право на внеочередное оказание медицинской помощи, в амбулаторно-поликлиническую медицинскую организацию регистратура организует запись пациента на прием к врачу вне очереди. При необходимости выполнения диагностических иссл</w:t>
      </w:r>
      <w:r>
        <w:t>едований и лечебных манипуляций лечащий врач организует их предоставление в первоочередном порядке.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</w:t>
      </w:r>
      <w:r>
        <w:t>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</w:t>
      </w:r>
      <w:r>
        <w:t>оответствующая запись в листе ожидания.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Финансирование расходов, связанных с внеочередным оказанием медицинских услуг отдельным категориям граждан, осуществляется в соответствии с законодательством Российской Федерации.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6" w:name="Par454"/>
      <w:bookmarkEnd w:id="6"/>
      <w:r>
        <w:t>11. Порядок обеспечения</w:t>
      </w:r>
      <w:r>
        <w:t xml:space="preserve"> граждан лекарственными препаратами,</w:t>
      </w:r>
    </w:p>
    <w:p w:rsidR="00000000" w:rsidRDefault="007A7AB2">
      <w:pPr>
        <w:pStyle w:val="ConsPlusNormal"/>
        <w:jc w:val="center"/>
      </w:pPr>
      <w:r>
        <w:t>а также медицинскими изделиями, включенными в утверждаемый</w:t>
      </w:r>
    </w:p>
    <w:p w:rsidR="00000000" w:rsidRDefault="007A7AB2">
      <w:pPr>
        <w:pStyle w:val="ConsPlusNormal"/>
        <w:jc w:val="center"/>
      </w:pPr>
      <w:r>
        <w:t>Правительством Российской Федерации перечень медицинских</w:t>
      </w:r>
    </w:p>
    <w:p w:rsidR="00000000" w:rsidRDefault="007A7AB2">
      <w:pPr>
        <w:pStyle w:val="ConsPlusNormal"/>
        <w:jc w:val="center"/>
      </w:pPr>
      <w:r>
        <w:t>изделий, имплантируемых в организм человека, лечебным</w:t>
      </w:r>
    </w:p>
    <w:p w:rsidR="00000000" w:rsidRDefault="007A7AB2">
      <w:pPr>
        <w:pStyle w:val="ConsPlusNormal"/>
        <w:jc w:val="center"/>
      </w:pPr>
      <w:r>
        <w:t>питанием, в том числе специализированными продукт</w:t>
      </w:r>
      <w:r>
        <w:t>ами</w:t>
      </w:r>
    </w:p>
    <w:p w:rsidR="00000000" w:rsidRDefault="007A7AB2">
      <w:pPr>
        <w:pStyle w:val="ConsPlusNormal"/>
        <w:jc w:val="center"/>
      </w:pPr>
      <w:r>
        <w:t>лечебного питания, по назначению врача, а также донорской</w:t>
      </w:r>
    </w:p>
    <w:p w:rsidR="00000000" w:rsidRDefault="007A7AB2">
      <w:pPr>
        <w:pStyle w:val="ConsPlusNormal"/>
        <w:jc w:val="center"/>
      </w:pPr>
      <w:r>
        <w:t>кровью и ее компонентами по медицинским показаниям</w:t>
      </w:r>
    </w:p>
    <w:p w:rsidR="00000000" w:rsidRDefault="007A7AB2">
      <w:pPr>
        <w:pStyle w:val="ConsPlusNormal"/>
        <w:jc w:val="center"/>
      </w:pPr>
      <w:r>
        <w:t>в соответствии со стандартами медицинской помощи с учетом</w:t>
      </w:r>
    </w:p>
    <w:p w:rsidR="00000000" w:rsidRDefault="007A7AB2">
      <w:pPr>
        <w:pStyle w:val="ConsPlusNormal"/>
        <w:jc w:val="center"/>
      </w:pPr>
      <w:r>
        <w:t>видов, условий и форм оказания медицинской помощи,</w:t>
      </w:r>
    </w:p>
    <w:p w:rsidR="00000000" w:rsidRDefault="007A7AB2">
      <w:pPr>
        <w:pStyle w:val="ConsPlusNormal"/>
        <w:jc w:val="center"/>
      </w:pPr>
      <w:r>
        <w:t>за исключением лечебного питания, в том числе</w:t>
      </w:r>
    </w:p>
    <w:p w:rsidR="00000000" w:rsidRDefault="007A7AB2">
      <w:pPr>
        <w:pStyle w:val="ConsPlusNormal"/>
        <w:jc w:val="center"/>
      </w:pPr>
      <w:r>
        <w:t>специализированных продуктов лечебного питания</w:t>
      </w:r>
    </w:p>
    <w:p w:rsidR="00000000" w:rsidRDefault="007A7AB2">
      <w:pPr>
        <w:pStyle w:val="ConsPlusNormal"/>
        <w:jc w:val="center"/>
      </w:pPr>
      <w:r>
        <w:t>(по желанию пациента)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11.1. При оказании в рамках Программы первичной медико-санитарной помощи в условиях дневного стационара и в неотложной форме, специализирова</w:t>
      </w:r>
      <w:r>
        <w:t>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препаратами, изделиями медицинского назна</w:t>
      </w:r>
      <w:r>
        <w:t>чения,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</w:t>
      </w:r>
      <w:r>
        <w:t>рача, а также донорской кровью и ее компонентами по медицинским показаниям в соответствии со стандартами медицинской помощи, осуществляется бесплатно для пациента.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11.2. Обеспечение лекарственными препаратами и изделиями медицинского назначения, необходимы</w:t>
      </w:r>
      <w:r>
        <w:t>ми для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</w:t>
      </w:r>
      <w:r>
        <w:t xml:space="preserve">едицинской помощи в </w:t>
      </w:r>
      <w:r>
        <w:lastRenderedPageBreak/>
        <w:t>стационарных условиях, осуществляется в соответствии с формулярным перечнем медицинской организации, сформированным на основании действующих перечней жизненно необходимых и важнейших лекарственных препаратов и изделий медицинского назна</w:t>
      </w:r>
      <w:r>
        <w:t>чения, утверждаемых распоряжениями Правительства Российской Федерации (далее формулярный перечень).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11.3. Формулярный перечень разрабатывается формулярной комиссией медицинской организации, состав которой утверждается руководителем медицинской организации.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Формулярный перечень включает в себя лекарственные препараты, необходимые для осуществления лечебного процесса, на основании стандартов оказания медицинской помощи и перечней жизненно необходимых и важнейших лекарственных препаратов и изделий медицинского</w:t>
      </w:r>
      <w:r>
        <w:t xml:space="preserve"> назначения в соответствии с Федеральным </w:t>
      </w:r>
      <w:hyperlink r:id="rId35" w:tooltip="Федеральный закон от 12.04.2010 N 61-ФЗ (ред. от 28.12.2017) &quot;Об обращении лекарствен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 Формулярный перечень лекарственных препаратов формируется по международным непатентованным наименованиям, а при их отсутствии - группировочным наименованиям, а в случ</w:t>
      </w:r>
      <w:r>
        <w:t>ае их отсутствия - по торговым наименованиям.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11.4. 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</w:t>
      </w:r>
      <w:r>
        <w:t>установленном порядке стандартам медицинской помощи.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</w:t>
      </w:r>
      <w:r>
        <w:t>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</w:t>
      </w:r>
      <w:r>
        <w:t>ами при осуществлении процедуры закупки.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11.6. Лекарственное обеспечение при амбулаторном лечении граждан, проживающих в Новгородской области, осуществляется за счет средств областного бюджета: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11.6.1. В соответствии с </w:t>
      </w:r>
      <w:hyperlink r:id="rId3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перечнями</w:t>
        </w:r>
      </w:hyperlink>
      <w:r>
        <w:t xml:space="preserve"> групп населения и категорий заболеваний, утвержденными Постановлением Правительства Российской Федерации от 30 июля 1994 года </w:t>
      </w:r>
      <w:r>
        <w:t xml:space="preserve">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областным </w:t>
      </w:r>
      <w:hyperlink r:id="rId37" w:tooltip="Областной закон Новгородской области от 10.05.2007 N 97-ОЗ (ред. от 06.03.2017) &quot;О мерах социальной поддержки отдельных категорий граждан в области здравоохранения&quot; (принят Постановлением Новгородской областной Думы от 25.04.2007 N 222-ОД){КонсультантПлюс}" w:history="1">
        <w:r>
          <w:rPr>
            <w:color w:val="0000FF"/>
          </w:rPr>
          <w:t>законом</w:t>
        </w:r>
      </w:hyperlink>
      <w:r>
        <w:t xml:space="preserve"> от 10.05.2007 N 97-ОЗ "О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</w:t>
      </w:r>
      <w:r>
        <w:t xml:space="preserve">номочиями в области здравоохранения", со стандартами оказания амбулаторно-поликлинической помощи, на основании </w:t>
      </w:r>
      <w:hyperlink w:anchor="Par1814" w:tooltip="ПЕРЕЧЕНЬ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перечнем групп населения и категор</w:t>
      </w:r>
      <w:r>
        <w:t>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6 к Программе;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11.6.2. В соответствии с </w:t>
      </w:r>
      <w:hyperlink r:id="rId38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года N 403 "О порядке ведения Федерального регистра лиц, страдающих жизнеугрожающими и хроническими пр</w:t>
      </w:r>
      <w:r>
        <w:t>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11.7. Лекарственное обеспечение при амбулаторном лечении граждан, проживающих в Новгородской обла</w:t>
      </w:r>
      <w:r>
        <w:t>сти, осуществляется за счет средств федерального бюджета: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11.7.1. В соответствии с </w:t>
      </w:r>
      <w:hyperlink r:id="rId39" w:tooltip="Постановление Правительства РФ от 26.04.2012 N 404 (ред. от 09.04.2016)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года N 404 "Об утверждении Правил ведения Федерального регистра лиц, больных гемофилией, муковисцидозом, гипофизарным нанизмом,</w:t>
      </w:r>
      <w:r>
        <w:t xml:space="preserve">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и перечнем централизованно закупаемых за счет средств федерального бюджета лекарстве</w:t>
      </w:r>
      <w:r>
        <w:t>нных препаратов, утверждаемым Правительством Российской Федерации;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11.7.2. В соответствии с действующими перечнями лекарственных препаратов для медицинского </w:t>
      </w:r>
      <w:r>
        <w:lastRenderedPageBreak/>
        <w:t>применения, в том числе лекарственных препаратов для медицинского применения, назначаемых по решени</w:t>
      </w:r>
      <w:r>
        <w:t xml:space="preserve">ю врачебных комиссий медицинских организаций, приказами Министерства здравоохранения и социального развития Российской Федерации от 9 января 2007 года </w:t>
      </w:r>
      <w:hyperlink r:id="rId40" w:tooltip="Приказ Минздравсоцразвития РФ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Ф 31.01.2007 N 8871){КонсультантПлюс}" w:history="1">
        <w:r>
          <w:rPr>
            <w:color w:val="0000FF"/>
          </w:rPr>
          <w:t>N 1</w:t>
        </w:r>
      </w:hyperlink>
      <w:r>
        <w:t xml:space="preserve"> "Об утверждении Перечня изделий медицинского наз</w:t>
      </w:r>
      <w:r>
        <w:t>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</w:t>
      </w:r>
      <w:r>
        <w:t xml:space="preserve">льной помощи" и от 29 декабря 2004 года </w:t>
      </w:r>
      <w:hyperlink r:id="rId41" w:tooltip="Приказ Минздравсоцразвития России от 29.12.2004 N 328 (ред. от 01.03.2012) &quot;Об утверждении Порядка предоставления набора социальных услуг отдельным категориям граждан&quot; (Зарегистрировано в Минюсте России 07.02.2005 N 6303){КонсультантПлюс}" w:history="1">
        <w:r>
          <w:rPr>
            <w:color w:val="0000FF"/>
          </w:rPr>
          <w:t>N 328</w:t>
        </w:r>
      </w:hyperlink>
      <w:r>
        <w:t xml:space="preserve"> "Об утверждении Порядка предоставления набора социальных услуг отдельным категориям граждан" отдельных категорий г</w:t>
      </w:r>
      <w:r>
        <w:t>раждан, имеющих право на получение государственной социальной помощи в виде набора социальных услуг.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11.8.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</w:t>
      </w:r>
      <w:r>
        <w:t xml:space="preserve"> бесплатное обеспечение граждан донорской кровью и ее компонентами.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Заготовка, хранение, транспортировка и обеспечение безопасности донорской крови и ее компонентов осуществляются государственным областным бюджетным учреждением здравоохранения "Новгородска</w:t>
      </w:r>
      <w:r>
        <w:t>я областная станция переливания крови", а также медицинскими организациями, имеющими в своем составе отделения переливания крови.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Обеспечение донорской кровью и ее компонентами (эритроцитсодержащими, тромбоцитсодержащими, плазмой и ее составляющими) медици</w:t>
      </w:r>
      <w:r>
        <w:t xml:space="preserve">нских организаций, участвующих в реализации Программы, для клинического использования при оказании медицинской помощи в рамках Программы осуществляется в соответствии с </w:t>
      </w:r>
      <w:hyperlink r:id="rId42" w:tooltip="Постановление Правительства Новгородской области от 13.12.2013 N 439 &quot;Об установлении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, медицинских организаций уполномоченных органов местного самоуправления, образовательных организаций, научных организаций, под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13.12.2013 N 439 "Об установлении Порядка безвозмездного обеспечения донорской кровью и (или) ее компонентами для клинического использования при оказании </w:t>
      </w:r>
      <w:r>
        <w:t>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области, медицинских организаций уполномоченных органов местного самоуправления, обр</w:t>
      </w:r>
      <w:r>
        <w:t xml:space="preserve">азовательных организаций, научных организаций, подведомственных органам исполнительной власти области,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</w:t>
      </w:r>
      <w:r>
        <w:t>бесплатной медицинской помощи".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Непосредственное переливание компонентов крови больным производится лечащими врачами, прошедшими обучение по переливанию крови и компонентов крови.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11.9. При оказании специализированной, в том числе высокотехнологичной, меди</w:t>
      </w:r>
      <w:r>
        <w:t xml:space="preserve">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питание, по медицинским показаниям в </w:t>
      </w:r>
      <w:r>
        <w:t>соответствии со стандартами медицинской помощи. Лечебное питание предоставляется не реже 3 раз в день согласно физиологическим нормам, утвержденным уполномоченным федеральным органом исполнительной власти.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При оказании первичной медико-санитарной медицинск</w:t>
      </w:r>
      <w:r>
        <w:t>ой помощи в условиях дневных стационаров обеспечение пациентов лечебным питанием не предусматривается (при этом в дневных стационарах должно быть предусмотрено место для приема пищи пациентами).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12. Перечень мероприятий по профилактике заболеваний</w:t>
      </w:r>
    </w:p>
    <w:p w:rsidR="00000000" w:rsidRDefault="007A7AB2">
      <w:pPr>
        <w:pStyle w:val="ConsPlusNormal"/>
        <w:jc w:val="center"/>
      </w:pPr>
      <w:r>
        <w:t>и формированию здорового образа жизни, осуществляемых</w:t>
      </w:r>
    </w:p>
    <w:p w:rsidR="00000000" w:rsidRDefault="007A7AB2">
      <w:pPr>
        <w:pStyle w:val="ConsPlusNormal"/>
        <w:jc w:val="center"/>
      </w:pPr>
      <w:r>
        <w:t>в рамках Программы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12.1.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</w:t>
      </w:r>
      <w:r>
        <w:t>ветственного отношения к своему здоровью и здоровью своих близких.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12.2. Обучение граждан гигиеническим навыкам и мотивирование их к отказу от вредных привычек, включающее помощь в отказе от потребления алкоголя и табака.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12.3. Обучение граждан эффективным</w:t>
      </w:r>
      <w:r>
        <w:t xml:space="preserve"> методам профилактики заболеваний с учетом возрастных </w:t>
      </w:r>
      <w:r>
        <w:lastRenderedPageBreak/>
        <w:t>особенностей.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12.4. Динамическое наблюдение за пациентами группы риска развития неинфекционных заболеваний.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12.5. Оценка функциональных и адаптивных резервов организма с учетом возрастных особенностей, </w:t>
      </w:r>
      <w:r>
        <w:t>прогноз состояния здоровья.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12.6.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12.7. Осуществле</w:t>
      </w:r>
      <w:r>
        <w:t>ние санитарно-противоэпидемических (профилактических) мероприятий.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12.8.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12.9. Проведение профилактическ</w:t>
      </w:r>
      <w:r>
        <w:t>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12.10. Развитие инфраструктуры медицинской профилактики неинфекционных заболеваний.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7" w:name="Par501"/>
      <w:bookmarkEnd w:id="7"/>
      <w:r>
        <w:t>13. Условия пребывания в мед</w:t>
      </w:r>
      <w:r>
        <w:t>ицинских организациях</w:t>
      </w:r>
    </w:p>
    <w:p w:rsidR="00000000" w:rsidRDefault="007A7AB2">
      <w:pPr>
        <w:pStyle w:val="ConsPlusNormal"/>
        <w:jc w:val="center"/>
      </w:pPr>
      <w:r>
        <w:t>при оказании медицинской помощи в стационарных условиях,</w:t>
      </w:r>
    </w:p>
    <w:p w:rsidR="00000000" w:rsidRDefault="007A7AB2">
      <w:pPr>
        <w:pStyle w:val="ConsPlusNormal"/>
        <w:jc w:val="center"/>
      </w:pPr>
      <w:r>
        <w:t>включая предоставление спального места и питания,</w:t>
      </w:r>
    </w:p>
    <w:p w:rsidR="00000000" w:rsidRDefault="007A7AB2">
      <w:pPr>
        <w:pStyle w:val="ConsPlusNormal"/>
        <w:jc w:val="center"/>
      </w:pPr>
      <w:r>
        <w:t>при совместном нахождении одного из родителей, иного члена</w:t>
      </w:r>
    </w:p>
    <w:p w:rsidR="00000000" w:rsidRDefault="007A7AB2">
      <w:pPr>
        <w:pStyle w:val="ConsPlusNormal"/>
        <w:jc w:val="center"/>
      </w:pPr>
      <w:r>
        <w:t>семьи или иного законного представителя в медицинской</w:t>
      </w:r>
    </w:p>
    <w:p w:rsidR="00000000" w:rsidRDefault="007A7AB2">
      <w:pPr>
        <w:pStyle w:val="ConsPlusNormal"/>
        <w:jc w:val="center"/>
      </w:pPr>
      <w:r>
        <w:t xml:space="preserve">организации в </w:t>
      </w:r>
      <w:r>
        <w:t>стационарных условиях с ребенком</w:t>
      </w:r>
    </w:p>
    <w:p w:rsidR="00000000" w:rsidRDefault="007A7AB2">
      <w:pPr>
        <w:pStyle w:val="ConsPlusNormal"/>
        <w:jc w:val="center"/>
      </w:pPr>
      <w:r>
        <w:t>до достижения им возраста 4 лет, а с ребенком старше</w:t>
      </w:r>
    </w:p>
    <w:p w:rsidR="00000000" w:rsidRDefault="007A7AB2">
      <w:pPr>
        <w:pStyle w:val="ConsPlusNormal"/>
        <w:jc w:val="center"/>
      </w:pPr>
      <w:r>
        <w:t>указанного возраста - при наличии медицинских показаний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13.1. Условия госпитализации в медицинские организации: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обязательным условием является наличие направления на плановую госпитализацию и данных догоспитального обследования;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госпитализация пациента в медицинскую организацию по экстренным показаниям должна осуществляться в максимально короткие сроки, время нахожд</w:t>
      </w:r>
      <w:r>
        <w:t>ения больного в приемном покое при плановой госпитализации не должно превышать 3 часов.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13.2. Пациенты размещаются в палатах.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13.3. Пациенты, женщины в период беременности, родов и послеродовый период обеспечиваются лечебным питанием в соответствии с физио</w:t>
      </w:r>
      <w:r>
        <w:t>логическими нормами, утвержденными Министерством здравоохранения Российской Федерации.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13.4.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</w:t>
      </w:r>
      <w:r>
        <w:t>места)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13.5. Одному из родителей или иному члену семьи, или иному законному представителю по ус</w:t>
      </w:r>
      <w:r>
        <w:t>мотрению родителей предоставляется право на пребывание в больнице вместе с больным ребенком (с обеспечением питания и койкоместа):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 ребенком до достижения им возраста 4 лет - независимо от наличия медицинских показаний;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 ребенком старше 4 лет - при налич</w:t>
      </w:r>
      <w:r>
        <w:t>ии медицинских показаний.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13.6. Гарантируется перевод пациента в другую медицинскую организацию при наличии медицинских </w:t>
      </w:r>
      <w:r>
        <w:lastRenderedPageBreak/>
        <w:t xml:space="preserve">показаний, а также при отсутствии у данной медицинской организации лицензии на оказание необходимых пациенту видов медицинской помощи и </w:t>
      </w:r>
      <w:r>
        <w:t>медицинских услуг.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13.7.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пациента, отсутствия необходи</w:t>
      </w:r>
      <w:r>
        <w:t>мости изоляции по эпидемиологическим показаниям.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8" w:name="Par522"/>
      <w:bookmarkEnd w:id="8"/>
      <w:r>
        <w:t>14. Условия размещения пациентов в маломестных палатах</w:t>
      </w:r>
    </w:p>
    <w:p w:rsidR="00000000" w:rsidRDefault="007A7AB2">
      <w:pPr>
        <w:pStyle w:val="ConsPlusNormal"/>
        <w:jc w:val="center"/>
      </w:pPr>
      <w:r>
        <w:t>(боксах) по медицинским и (или) эпидемиологическим</w:t>
      </w:r>
    </w:p>
    <w:p w:rsidR="00000000" w:rsidRDefault="007A7AB2">
      <w:pPr>
        <w:pStyle w:val="ConsPlusNormal"/>
        <w:jc w:val="center"/>
      </w:pPr>
      <w:r>
        <w:t>показаниям, установленным Министерством здравоохранения</w:t>
      </w:r>
    </w:p>
    <w:p w:rsidR="00000000" w:rsidRDefault="007A7AB2">
      <w:pPr>
        <w:pStyle w:val="ConsPlusNormal"/>
        <w:jc w:val="center"/>
      </w:pPr>
      <w:r>
        <w:t>Российской Федерации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14.1. Разм</w:t>
      </w:r>
      <w:r>
        <w:t>ещение пациентов в маломестных палатах не более 2 мест (боксах) производится с соблюдением действующих санитарно-гигиенических требований и норм.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14.2. Размещение пациентов в маломестных палатах производится при наличии медицинских и (или) эпидемиологическ</w:t>
      </w:r>
      <w:r>
        <w:t xml:space="preserve">их показаний, установленных </w:t>
      </w:r>
      <w:hyperlink r:id="rId43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535н "Об утвержден</w:t>
      </w:r>
      <w:r>
        <w:t>ии перечня медицинских и эпидемиологических показаний к размещению пациентов в маломестных палатах (боксах)".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14.3. Оснащение маломестных палат (боксов) осуществляется в соответствии со стандартами оснащения, установленными порядками оказания медицинской п</w:t>
      </w:r>
      <w:r>
        <w:t>омощи, утверждаемыми уполномоченным федеральным органом исполнительной власти.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14.4. 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14.5. Обязательными условиями пребыван</w:t>
      </w:r>
      <w:r>
        <w:t xml:space="preserve">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</w:t>
      </w:r>
      <w:r>
        <w:t>помещений и окружающих предметов в маломестных палатах (боксах).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15. Условия предоставления детям-сиротам и детям,</w:t>
      </w:r>
    </w:p>
    <w:p w:rsidR="00000000" w:rsidRDefault="007A7AB2">
      <w:pPr>
        <w:pStyle w:val="ConsPlusNormal"/>
        <w:jc w:val="center"/>
      </w:pPr>
      <w:r>
        <w:t>оставшимся без попечения родителей, в случае выявления</w:t>
      </w:r>
    </w:p>
    <w:p w:rsidR="00000000" w:rsidRDefault="007A7AB2">
      <w:pPr>
        <w:pStyle w:val="ConsPlusNormal"/>
        <w:jc w:val="center"/>
      </w:pPr>
      <w:r>
        <w:t>у них заболеваний медицинской помощи всех видов, включая</w:t>
      </w:r>
    </w:p>
    <w:p w:rsidR="00000000" w:rsidRDefault="007A7AB2">
      <w:pPr>
        <w:pStyle w:val="ConsPlusNormal"/>
        <w:jc w:val="center"/>
      </w:pPr>
      <w:r>
        <w:t>специализированную, в том числе высокотехнологичную,</w:t>
      </w:r>
    </w:p>
    <w:p w:rsidR="00000000" w:rsidRDefault="007A7AB2">
      <w:pPr>
        <w:pStyle w:val="ConsPlusNormal"/>
        <w:jc w:val="center"/>
      </w:pPr>
      <w:r>
        <w:t>медицинскую помощь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15.1. Медицинская помощь всех видов, включая специализированную, в том числе высокотехнологичную, медицинскую помощь, предоставляется детям-сиротам и детям, оставшимся без попечения р</w:t>
      </w:r>
      <w:r>
        <w:t>одителей, в случае выявления у них заболеваний на общих основаниях в соответствии с условиями, установленными Программой.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15.2. Диспансеризация детей-сирот и детей, оставшихся без попечения родителей, производится в </w:t>
      </w:r>
      <w:hyperlink r:id="rId44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11 апре</w:t>
      </w:r>
      <w:r>
        <w:t>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15.3. Обязательным условием</w:t>
      </w:r>
      <w:r>
        <w:t xml:space="preserve"> предоставления медицинской помощи детям-сиротам и детям, оставшимся без попечения родителей,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</w:t>
      </w:r>
      <w:r>
        <w:t xml:space="preserve">становленных </w:t>
      </w:r>
      <w:hyperlink r:id="rId45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16. Порядок предоставления транспортных услуг</w:t>
      </w:r>
    </w:p>
    <w:p w:rsidR="00000000" w:rsidRDefault="007A7AB2">
      <w:pPr>
        <w:pStyle w:val="ConsPlusNormal"/>
        <w:jc w:val="center"/>
      </w:pPr>
      <w:r>
        <w:t>при сопровождении медицинским работником пациента,</w:t>
      </w:r>
    </w:p>
    <w:p w:rsidR="00000000" w:rsidRDefault="007A7AB2">
      <w:pPr>
        <w:pStyle w:val="ConsPlusNormal"/>
        <w:jc w:val="center"/>
      </w:pPr>
      <w:r>
        <w:t>нах</w:t>
      </w:r>
      <w:r>
        <w:t>одящегося на лечении в стационарных условиях, в целях</w:t>
      </w:r>
    </w:p>
    <w:p w:rsidR="00000000" w:rsidRDefault="007A7AB2">
      <w:pPr>
        <w:pStyle w:val="ConsPlusNormal"/>
        <w:jc w:val="center"/>
      </w:pPr>
      <w:r>
        <w:lastRenderedPageBreak/>
        <w:t>выполнения порядков оказания медицинской помощи и стандартов</w:t>
      </w:r>
    </w:p>
    <w:p w:rsidR="00000000" w:rsidRDefault="007A7AB2">
      <w:pPr>
        <w:pStyle w:val="ConsPlusNormal"/>
        <w:jc w:val="center"/>
      </w:pPr>
      <w:r>
        <w:t>медицинской помощи в случае необходимости проведения такому</w:t>
      </w:r>
    </w:p>
    <w:p w:rsidR="00000000" w:rsidRDefault="007A7AB2">
      <w:pPr>
        <w:pStyle w:val="ConsPlusNormal"/>
        <w:jc w:val="center"/>
      </w:pPr>
      <w:r>
        <w:t>пациенту диагностических исследований при отсутствии</w:t>
      </w:r>
    </w:p>
    <w:p w:rsidR="00000000" w:rsidRDefault="007A7AB2">
      <w:pPr>
        <w:pStyle w:val="ConsPlusNormal"/>
        <w:jc w:val="center"/>
      </w:pPr>
      <w:r>
        <w:t>возможности их проведения ме</w:t>
      </w:r>
      <w:r>
        <w:t>дицинской организацией,</w:t>
      </w:r>
    </w:p>
    <w:p w:rsidR="00000000" w:rsidRDefault="007A7AB2">
      <w:pPr>
        <w:pStyle w:val="ConsPlusNormal"/>
        <w:jc w:val="center"/>
      </w:pPr>
      <w:r>
        <w:t>оказывающей медицинскую помощь пациенту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16.1. В целях выполнения порядков оказания медицинской помощи и стандартов медицинской помощи, утвержденных уполномоченным федеральным органом исполнительной власти, в случае необходимости пр</w:t>
      </w:r>
      <w:r>
        <w:t>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</w:t>
      </w:r>
      <w:r>
        <w:t>ционарных условиях, оказываются: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санитарным транспортом медицинской организации, в которой отсутствуют необходимые диагностические возможности, медицинское сопровождение при этом обеспечивается также указанной медицинской организацией;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случае необходимос</w:t>
      </w:r>
      <w:r>
        <w:t>ти перевозки транспортом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такие транспортные услуги предоставляются службой (подразделениям</w:t>
      </w:r>
      <w:r>
        <w:t>и) скорой (неотложной) медицинской помощи.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16.2. 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переводится в ту меди</w:t>
      </w:r>
      <w:r>
        <w:t>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в соответствии с порядками оказания медицинской помощи по со</w:t>
      </w:r>
      <w:r>
        <w:t>ответствующему профилю (медицинская эвакуация).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17. Условия и сроки диспансеризации населения для отдельных</w:t>
      </w:r>
    </w:p>
    <w:p w:rsidR="00000000" w:rsidRDefault="007A7AB2">
      <w:pPr>
        <w:pStyle w:val="ConsPlusNormal"/>
        <w:jc w:val="center"/>
      </w:pPr>
      <w:r>
        <w:t>категорий населения, профилактических осмотров</w:t>
      </w:r>
    </w:p>
    <w:p w:rsidR="00000000" w:rsidRDefault="007A7AB2">
      <w:pPr>
        <w:pStyle w:val="ConsPlusNormal"/>
        <w:jc w:val="center"/>
      </w:pPr>
      <w:r>
        <w:t>несовершеннолетних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 xml:space="preserve">17.1. Диспансеризация определенных групп населения проводится в сроки и на условиях, установленных </w:t>
      </w:r>
      <w:hyperlink r:id="rId46" w:tooltip="Приказ Минздрава России от 26.10.2017 N 869н &quot;Об утверждении порядка проведения диспансеризации определенных групп взрослого населения&quot; (Зарегистрировано в Минюсте России 12.12.2017 N 49214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октября 2017 года N 869н "О</w:t>
      </w:r>
      <w:r>
        <w:t>б утверждении порядка проведения диспансеризации определенных групп взрослого населения".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17.2. Диспансеризация определенных групп населения проводится один раз в 3 года в возрастные периоды, предусмотренные </w:t>
      </w:r>
      <w:hyperlink r:id="rId47" w:tooltip="Приказ Минздрава России от 26.10.2017 N 869н &quot;Об утверждении порядка проведения диспансеризации определенных групп взрослого населения&quot; (Зарегистрировано в Минюсте России 12.12.2017 N 49214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октября 2017 года N 869н "Об утверждении порядка проведения диспансеризации определенных групп взрослого населения", за исключением: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маммографии для женщин в возрасте от 51 г</w:t>
      </w:r>
      <w:r>
        <w:t>ода до 69 лет и исследования кала на скрытую кровь для граждан в возрасте от 49 до 73 лет, которые проводятся один раз в 2 года;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диспансеризации, проводимой ежегодно вне зависимости от возраста в отношении отдельных категорий граждан, включая: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инвалидов Ве</w:t>
      </w:r>
      <w:r>
        <w:t>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</w:t>
      </w:r>
      <w:r>
        <w:t>ных действий);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бывших несовер</w:t>
      </w:r>
      <w:r>
        <w:t xml:space="preserve">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</w:t>
      </w:r>
      <w:r>
        <w:lastRenderedPageBreak/>
        <w:t>вследствие общего заболевания, трудового увечья и других причин (за исключением лиц, ин</w:t>
      </w:r>
      <w:r>
        <w:t>валидность которых наступила вследствие их противоправных действий).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17.3. 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</w:t>
      </w:r>
      <w:r>
        <w:t>, участвующими в реализации Программы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</w:t>
      </w:r>
      <w:r>
        <w:t>ачебной практике (семейной медицине)", "акушерству и гинекологии"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</w:t>
      </w:r>
      <w:r>
        <w:t xml:space="preserve">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</w:t>
      </w:r>
      <w:r>
        <w:t>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 случае если у медицинской организации, имеющей лицензию на осуществление медицинской деятельности, предусматривающую выпол</w:t>
      </w:r>
      <w:r>
        <w:t>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пункте,</w:t>
      </w:r>
      <w:r>
        <w:t xml:space="preserve">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17.4. Гражданин проходит диспанс</w:t>
      </w:r>
      <w:r>
        <w:t>еризацию в медицинской организации, в которой он получает первичную медико-санитарную помощь.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17.5.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</w:t>
      </w:r>
      <w:r>
        <w:t xml:space="preserve">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48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</w:t>
      </w:r>
      <w:r>
        <w:t>а N 323-ФЗ "Об основах охраны здоровья граждан в Российской Федерации".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17.6. Диспансеризация проводится в 2 этапа, определенных </w:t>
      </w:r>
      <w:hyperlink r:id="rId49" w:tooltip="Приказ Минздрава России от 26.10.2017 N 869н &quot;Об утверждении порядка проведения диспансеризации определенных групп взрослого населения&quot; (Зарегистрировано в Минюсте России 12.12.2017 N 49214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октября 2017 года N 869н "Об утверждении порядка проведения диспансеризации определенных групп взрослого населения".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17.7. Диспансеризация и профилактические медицинские осмотры проводятся в соответс</w:t>
      </w:r>
      <w:r>
        <w:t>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</w:t>
      </w:r>
      <w:r>
        <w:t xml:space="preserve">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</w:t>
      </w:r>
      <w:r>
        <w:t>семью, и другие категории.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17.8. Профилактические медицинские осмотры несовершеннолетних проводятся в сроки и на условиях, установленных </w:t>
      </w:r>
      <w:hyperlink r:id="rId50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</w:t>
      </w:r>
      <w:r>
        <w:t>охранения Российской Федерации от 10 августа 2017 года N 514н "О Порядке проведения профилактических медицинских осмотров несовершеннолетних".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17.9. Профилактические осмотры несовершеннолетних проводятся в установленные возрастные периоды в целях раннего (</w:t>
      </w:r>
      <w:r>
        <w:t>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</w:t>
      </w:r>
      <w:r>
        <w:t>х и их родителей или иных законных представителей.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17.10. Профилактические осмотры несовершеннолетних проводятся в рамках Программы, в том числе в рамках территориальной программы обязательного медицинского страхования.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17.11. Профилактические осмотры пров</w:t>
      </w:r>
      <w:r>
        <w:t xml:space="preserve">одятся медицинскими организациями в объеме, предусмотренном </w:t>
      </w:r>
      <w:hyperlink r:id="rId51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>
          <w:rPr>
            <w:color w:val="0000FF"/>
          </w:rPr>
          <w:t>перечнем</w:t>
        </w:r>
      </w:hyperlink>
      <w:r>
        <w:t xml:space="preserve"> исследований при проведении профилактических медицинских осмотров несоверш</w:t>
      </w:r>
      <w:r>
        <w:t>еннолетних согласно приложению N 1 к Порядку проведения профилактических медицинских осмотров несовершеннолетних, прилагаемому к Приказу Министерства здравоохранения Российской Федерации от 10 августа 2017 года N 514н (далее - Перечень исследований).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17.12</w:t>
      </w:r>
      <w:r>
        <w:t xml:space="preserve">. Профилактические осмотры несовершеннолетних проводятся медицинскими организациями в год достижения несовершеннолетними возраста, указанного в </w:t>
      </w:r>
      <w:hyperlink r:id="rId52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>
          <w:rPr>
            <w:color w:val="0000FF"/>
          </w:rPr>
          <w:t>Пе</w:t>
        </w:r>
        <w:r>
          <w:rPr>
            <w:color w:val="0000FF"/>
          </w:rPr>
          <w:t>речне</w:t>
        </w:r>
      </w:hyperlink>
      <w:r>
        <w:t xml:space="preserve"> исследований.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18. Целевые значения критериев доступности и качества</w:t>
      </w:r>
    </w:p>
    <w:p w:rsidR="00000000" w:rsidRDefault="007A7AB2">
      <w:pPr>
        <w:pStyle w:val="ConsPlusNormal"/>
        <w:jc w:val="center"/>
      </w:pPr>
      <w:r>
        <w:t>медицинской помощи, оказываемой в рамках</w:t>
      </w:r>
    </w:p>
    <w:p w:rsidR="00000000" w:rsidRDefault="007A7AB2">
      <w:pPr>
        <w:pStyle w:val="ConsPlusNormal"/>
        <w:jc w:val="center"/>
      </w:pPr>
      <w:r>
        <w:t>территориальной программы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(% от числа опрошенных) - не менее 35,0 % от числа опрошенных, в том числе городского населения - не менее 35,0 %, сельского населения - не менее 35,0 %;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смертнос</w:t>
      </w:r>
      <w:r>
        <w:t>ть населения в трудоспособном возрасте (число умерших в трудоспособном возрасте на 100 тыс. человек населения) - 680,0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 - 64,2 %;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материнская смертно</w:t>
      </w:r>
      <w:r>
        <w:t>сть (на 100 тыс. родившихся живыми) - 16,0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младенческая смертность (на 1000 родившихся живыми) - 4,3 случая, в том числе городского населения - 3,5 случая, сельского населения - 5,8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умерших в возрасте до одного года на дому в общем кол</w:t>
      </w:r>
      <w:r>
        <w:t>ичестве умерших в возрасте до одного года (%) - 22,0 %;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смертность детей в возрасте 0 - 4 лет (на 1000 родившихся живыми) - 7,4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 - 15,5 случ</w:t>
      </w:r>
      <w:r>
        <w:t>ая, в том числе городского населения - 14,4 случая, сельского населения - 17,4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умерших в возрасте 0 - 4 лет на дому в общем количестве умерших в возрасте 0 - 4 лет (%) - 24,0 %;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смертность детей в возрасте 0 - 17 лет (на 100 тыс. человек насел</w:t>
      </w:r>
      <w:r>
        <w:t>ения соответствующего возраста) - 66,1 случая;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умерших в возрасте 0 - 17 лет на дому в общем количестве умерших в возрасте 0 - 17 лет (%) - 20,0 %;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</w:t>
      </w:r>
      <w:r>
        <w:t>а 5 лет и более, в общем числе пациентов со злокачественными новообразованиями, состоящих на учете (%), - не менее 52,0 %;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- </w:t>
      </w:r>
      <w:r>
        <w:t>не более 2,5 %;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(%) - 54,5 %;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</w:t>
      </w:r>
      <w:r>
        <w:t xml:space="preserve">ных в первые 12 часов от начала </w:t>
      </w:r>
      <w:r>
        <w:lastRenderedPageBreak/>
        <w:t>заболевания, в общем количестве госпитализированных пациентов с инфарктом миокарда (%) - не менее 35,0 %;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</w:t>
      </w:r>
      <w:r>
        <w:t xml:space="preserve"> острым инфарктом миокарда, имеющих показания к ее проведению (%), - не менее 25,0 %;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</w:t>
      </w:r>
      <w:r>
        <w:t>я к его проведению (%), - не менее 30,0 %;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</w:t>
      </w:r>
      <w:r>
        <w:t>ания к его проведению, которым оказана медицинская помощь выездными бригадами скорой медицинской помощи (%), - не менее 10,0 %;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</w:t>
      </w:r>
      <w:r>
        <w:t>честве госпитализированных пациентов с острыми цереброваскулярными болезнями (%) - не менее 50,0 %;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</w:t>
      </w:r>
      <w:r>
        <w:t>трым ишемическим инсультом, имеющих показания к ее проведению (%), - не менее 5,0 %;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Программы (жалоба), - не более 25 жалоб.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Критериями доступности</w:t>
      </w:r>
      <w:r>
        <w:t xml:space="preserve"> медицинской помощи являются: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врачами на 10 тыс. человек населения - 30,7, в том числе: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врачами на 10 тыс. городского населения - 40,0;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врачами на 10 тыс. сельского населения - 9,0;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врачами, оказывающими медицинскую помощь в амбулаторных условиях, - 17,4;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врачами, оказывающими медицинскую помощь в стационарных условиях, - 14,6;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(на 10 тыс. человек населения) - 86,8, в том числе: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 на 10 тыс. человек городского населения - 104,0;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</w:t>
      </w:r>
      <w:r>
        <w:t>м персоналом на 10 тыс. человек сельского населения - 38,0;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персоналом, оказывающим медицинскую помощь в амбулаторных условиях, - 38,0;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обеспеченность населения средним медицинским персоналом, оказывающим медици</w:t>
      </w:r>
      <w:r>
        <w:t>нскую помощь в стационарных условиях, - 36,0;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Программу (%) - 6,4 %;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</w:t>
      </w:r>
      <w:r>
        <w:t>бщих расходах на Программу (%) - 2,0 %;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охвата профилактическими медицинскими осмотрами детей (%) - не менее 95,0 %, в том числе в городской местности - 98,0 %, в сельской местности - 92,0 %;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</w:t>
      </w:r>
      <w:r>
        <w:t xml:space="preserve">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</w:t>
      </w:r>
      <w:r>
        <w:t>медицинского страхования (%), - не менее 1,0 %;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число лиц, проживающих в сельской местности, которым оказана скорая медицинская помощь, на 1000 человек сельского населения - 315,0;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фельдшерско-акушерских пунктов и фельдшерских пунктов, находящихся в а</w:t>
      </w:r>
      <w:r>
        <w:t>варийном состоянии и требующих капитального ремонта, в общем количестве фельдшерско-акушерских пунктов и фельдшерских пунктов (%) - не более 20,0 %;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 (%</w:t>
      </w:r>
      <w:r>
        <w:t>) - 25,0 %;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эффективность деятельности медицинских организаций, в том числе расположенных в городской и сельской местности: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среднегодовая занятость койки в медицинских организациях (день) - 333 дня, в том числе в городской местности - 330 дней, в сельской </w:t>
      </w:r>
      <w:r>
        <w:t>местности - 348 дней;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выполнение функции врачебной должности (число посещений в год на одну должность врача) - 4200, в том числе в городской местности - 4500, в сельской местности - 4150.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r>
        <w:t>19. Порядок и размеры возмещения расходов, связанных</w:t>
      </w:r>
    </w:p>
    <w:p w:rsidR="00000000" w:rsidRDefault="007A7AB2">
      <w:pPr>
        <w:pStyle w:val="ConsPlusNormal"/>
        <w:jc w:val="center"/>
      </w:pPr>
      <w:r>
        <w:t>с оказанием гр</w:t>
      </w:r>
      <w:r>
        <w:t>ажданам медицинской помощи в экстренной форме</w:t>
      </w:r>
    </w:p>
    <w:p w:rsidR="00000000" w:rsidRDefault="007A7AB2">
      <w:pPr>
        <w:pStyle w:val="ConsPlusNormal"/>
        <w:jc w:val="center"/>
      </w:pPr>
      <w:r>
        <w:t>медицинской организацией, не участвующей в реализации</w:t>
      </w:r>
    </w:p>
    <w:p w:rsidR="00000000" w:rsidRDefault="007A7AB2">
      <w:pPr>
        <w:pStyle w:val="ConsPlusNormal"/>
        <w:jc w:val="center"/>
      </w:pPr>
      <w:r>
        <w:t>территориальной программы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</w:t>
      </w:r>
      <w:r>
        <w:t>дицинской помощи в экстренной форме.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Расходы за оказание медицинской помощи в экстренной форме возмещаются за счет средств областного бюджета в размерах, не превышающих размеров тарифов на оплату медицинской помощи по обязательному медицинскому страхованию</w:t>
      </w:r>
      <w:r>
        <w:t>, устанавливаемых тарифным соглашением между министерством здравоохранения Новгородской области, Территориальным фондом обязательного медицинского страхования Новгородской области, представителями страховых медицинских организаций, медицинских профессионал</w:t>
      </w:r>
      <w:r>
        <w:t xml:space="preserve">ьных некоммерческих организаций, созданных в соответствии со </w:t>
      </w:r>
      <w:hyperlink r:id="rId53" w:tooltip="Федеральный закон от 21.11.2011 N 323-ФЗ (ред. от 29.12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профессиональных союзов медицинских работников или их</w:t>
      </w:r>
      <w:r>
        <w:t xml:space="preserve"> объединений (ассоциаций), включенными в состав комиссии по разработке территориальной программы обязательного медицинского страхования в Новгородской области, созданной в соответствии с </w:t>
      </w:r>
      <w:hyperlink r:id="rId54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>ю 9 статьи 36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Возмещение расходов за оказание медицинской помощи в экстренной форме осуществляется министерством здравоохранения Новгор</w:t>
      </w:r>
      <w:r>
        <w:t>одской области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организации, и заверенных руководителем меди</w:t>
      </w:r>
      <w:r>
        <w:t>цинской организации копий следующих документов: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lastRenderedPageBreak/>
        <w:t>лицензии на осуществление медицинской деятельности;</w:t>
      </w:r>
    </w:p>
    <w:p w:rsidR="00000000" w:rsidRDefault="007A7AB2">
      <w:pPr>
        <w:pStyle w:val="ConsPlusNormal"/>
        <w:spacing w:before="200"/>
        <w:ind w:firstLine="540"/>
        <w:jc w:val="both"/>
      </w:pPr>
      <w:hyperlink r:id="rId55" w:tooltip="Приказ Минздрава РФ от 30.12.2002 N 413 &quot;Об утверждении учетной и отчетной медицинской документации&quot;{КонсультантПлюс}" w:history="1">
        <w:r>
          <w:rPr>
            <w:color w:val="0000FF"/>
          </w:rPr>
          <w:t xml:space="preserve">формы N </w:t>
        </w:r>
        <w:r>
          <w:rPr>
            <w:color w:val="0000FF"/>
          </w:rPr>
          <w:t>066/у</w:t>
        </w:r>
      </w:hyperlink>
      <w:r>
        <w:t xml:space="preserve">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дому", формы N 096/у "История родов" или </w:t>
      </w:r>
      <w:hyperlink r:id="rId56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формы N 025/у</w:t>
        </w:r>
      </w:hyperlink>
      <w:r>
        <w:t xml:space="preserve"> "Медицинская карта пациента, получающего медицинскую помощь в амбулаторных условиях".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Зая</w:t>
      </w:r>
      <w:r>
        <w:t>вление подлежит регистрации в течение 3 дней с момента его поступления в министерство здравоохранения Новгородской области.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Министерство здравоохранения Новгородской области принимает решение о возмещении или об отказе в возмещении расходов за оказание мед</w:t>
      </w:r>
      <w:r>
        <w:t>ицинской помощи в экстренной форме в течение 7 календарных дней со дня регистрации заявления путем издания приказа.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 принятом решении заявитель извещается в течение 30 дней со дня принятия решения.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Возмещение расходов осуществляется в течение 60 календарн</w:t>
      </w:r>
      <w:r>
        <w:t>ых дней со дня регистрации заявления.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являются: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представлен</w:t>
      </w:r>
      <w:r>
        <w:t>ие неполного пакета документов, указанных в настоящем разделе;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отсутствие лицензии на осуществление медицинской деятельности;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center"/>
        <w:outlineLvl w:val="1"/>
      </w:pPr>
      <w:bookmarkStart w:id="9" w:name="Par648"/>
      <w:bookmarkEnd w:id="9"/>
      <w:r>
        <w:t xml:space="preserve">20. Сроки ожидания </w:t>
      </w:r>
      <w:r>
        <w:t>медицинской помощи, оказываемой</w:t>
      </w:r>
    </w:p>
    <w:p w:rsidR="00000000" w:rsidRDefault="007A7AB2">
      <w:pPr>
        <w:pStyle w:val="ConsPlusNormal"/>
        <w:jc w:val="center"/>
      </w:pPr>
      <w:r>
        <w:t>в плановой форме, в том числе сроки ожидания оказания</w:t>
      </w:r>
    </w:p>
    <w:p w:rsidR="00000000" w:rsidRDefault="007A7AB2">
      <w:pPr>
        <w:pStyle w:val="ConsPlusNormal"/>
        <w:jc w:val="center"/>
      </w:pPr>
      <w:r>
        <w:t>медицинской помощи в стационарных условиях,</w:t>
      </w:r>
    </w:p>
    <w:p w:rsidR="00000000" w:rsidRDefault="007A7AB2">
      <w:pPr>
        <w:pStyle w:val="ConsPlusNormal"/>
        <w:jc w:val="center"/>
      </w:pPr>
      <w:r>
        <w:t>проведения отдельных диагностических обследований,</w:t>
      </w:r>
    </w:p>
    <w:p w:rsidR="00000000" w:rsidRDefault="007A7AB2">
      <w:pPr>
        <w:pStyle w:val="ConsPlusNormal"/>
        <w:jc w:val="center"/>
      </w:pPr>
      <w:r>
        <w:t>а также консультаций врачей-специалистов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20.1. Сроки ожидания оказания пер</w:t>
      </w:r>
      <w:r>
        <w:t>вичной медико-санитарной помощи в неотложной форме - 2 часа с момента обращения пациента в медицинскую организацию.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20.2. Сроки ожидания оказания специализированной (за исключением высокотехнологичной) медицинской помощи - 30 календарных дней со дня выдачи</w:t>
      </w:r>
      <w:r>
        <w:t xml:space="preserve"> лечащим врачом направления на госпитализацию, а для пациентов с онкологическими заболеваниями - 14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20.3. Сроки ожидания приема врач</w:t>
      </w:r>
      <w:r>
        <w:t>ами-терапевтами участковыми, врачами общей практики (семейными врачами), врачами-педиатрами участковыми - 24 часа с момента обращения пациента в медицинскую организацию.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20.4. Сроки проведения консультаций врачей-специалистов - 14 календарных дней со дня о</w:t>
      </w:r>
      <w:r>
        <w:t>бращения пациента в медицинскую организацию.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20.5.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</w:t>
      </w:r>
      <w:r>
        <w:t>ервичной медико-санитарной помощи - 14 календарных дней со дня назначения.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 xml:space="preserve">20.6. Сроки проведения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</w:t>
      </w:r>
      <w:r>
        <w:t>о-санитарной помощи - 30 календарных дней со дня назначения.</w:t>
      </w:r>
    </w:p>
    <w:p w:rsidR="00000000" w:rsidRDefault="007A7AB2">
      <w:pPr>
        <w:pStyle w:val="ConsPlusNormal"/>
        <w:spacing w:before="200"/>
        <w:ind w:firstLine="540"/>
        <w:jc w:val="both"/>
      </w:pPr>
      <w:r>
        <w:t>20.7. Время доезда до пациента бригад скорой медицинской помощи при оказании скорой медицинской помощи в экстренной форме - 20 минут с момента ее вызова.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1"/>
      </w:pPr>
      <w:r>
        <w:t>Приложение N 1</w:t>
      </w:r>
    </w:p>
    <w:p w:rsidR="00000000" w:rsidRDefault="007A7AB2">
      <w:pPr>
        <w:pStyle w:val="ConsPlusNormal"/>
        <w:jc w:val="right"/>
      </w:pPr>
      <w:r>
        <w:t>к территори</w:t>
      </w:r>
      <w:r>
        <w:t>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10" w:name="Par672"/>
      <w:bookmarkEnd w:id="10"/>
      <w:r>
        <w:t>ПЕРЕЧЕНЬ</w:t>
      </w:r>
    </w:p>
    <w:p w:rsidR="00000000" w:rsidRDefault="007A7AB2">
      <w:pPr>
        <w:pStyle w:val="ConsPlusTitle"/>
        <w:jc w:val="center"/>
      </w:pPr>
      <w:r>
        <w:t>МЕДИЦИНСКИХ ОРГАНИЗАЦИЙ, УЧАСТВУЮЩИХ В РЕАЛИЗАЦИИ ПРОГРАММЫ,</w:t>
      </w:r>
    </w:p>
    <w:p w:rsidR="00000000" w:rsidRDefault="007A7AB2">
      <w:pPr>
        <w:pStyle w:val="ConsPlusTitle"/>
        <w:jc w:val="center"/>
      </w:pPr>
      <w:r>
        <w:t>В ТОМ ЧИСЛЕ ТЕРРИТОРИАЛЬНОЙ ПР</w:t>
      </w:r>
      <w:r>
        <w:t>ОГРАММЫ ОБЯЗАТЕЛЬНОГО</w:t>
      </w:r>
    </w:p>
    <w:p w:rsidR="00000000" w:rsidRDefault="007A7AB2">
      <w:pPr>
        <w:pStyle w:val="ConsPlusTitle"/>
        <w:jc w:val="center"/>
      </w:pPr>
      <w:r>
        <w:t>МЕДИЦИНСКОГО СТРАХОВАНИЯ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33"/>
        <w:gridCol w:w="1757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 xml:space="preserve">Осуществление деятельности в сфере обязательного медицинского страхования </w:t>
            </w:r>
            <w:hyperlink w:anchor="Par952" w:tooltip="&lt;*&gt; Участие в сфере обязательного медицинского страхования обозначается знаком &quot;+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"Областной клинический онкологический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</w:t>
            </w:r>
            <w:r>
              <w:t>ое бюджетное учреждение здравоохранения "Областной клинический родильный дом"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"Центр медицинской профилактики"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</w:t>
            </w:r>
            <w:r>
              <w:t>ние здравоохранения "Клинический центр медицинской реабилитации"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</w:t>
            </w:r>
            <w:r>
              <w:t>родская станция скорой медицинской помощи"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"Поликлиника Волна"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"Медицинский центр "Акрон"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"Медицинский центр "Альтернатива"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Автономная некоммерческая организация "Центр семейной медицины"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</w:t>
            </w:r>
            <w:r>
              <w:t>ссийской Федерации по Новгородской области"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"Батецкая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"Боровичская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Автономная некоммерческая организация "Стоматологическая поликлиника г. Боровичи"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Акционерное общество "Боровичский комбинат огнеупоров</w:t>
            </w:r>
            <w: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"Боровичский центр общей врачебной (семейной) практики"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"Боровичская станция скорой медицинской помощи"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Валдайская центральная районная больница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"Демянская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</w:t>
            </w:r>
            <w:r>
              <w:t>ое учреждение здравоохранения "Крестецкая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</w:t>
            </w:r>
            <w:r>
              <w:t xml:space="preserve">арственное областное бюджетное учреждение </w:t>
            </w:r>
            <w:r>
              <w:lastRenderedPageBreak/>
              <w:t>здравоохранения "Маловишерская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"Маловишерская стоматологическая поликлиника"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</w:t>
            </w:r>
            <w:r>
              <w:t>жетное учреждение здравоохранения "Марёвская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"Мошенская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</w:t>
            </w:r>
            <w:r>
              <w:t>я "Новгородская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"Окуловская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"Пестовская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"Поддорская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</w:t>
            </w:r>
            <w:r>
              <w:t>е здравоохранения Солецкая центральная районная больница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Старорусская центральная районная больница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Акционерное общество "123 авиационный ремонтный завод"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Муниципальное унитарное предприятие "Стоматологическая поликлиника" Старорусского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"Старорусская станция скорой медицинской помощи"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</w:t>
            </w:r>
            <w:r>
              <w:t>дение здравоохранения "Хвойнинская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"Холмская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"Чудовская центральная районная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Шимская центральная районная больница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Негосударственное учреждение здравоо</w:t>
            </w:r>
            <w:r>
              <w:t>хранения "Дорожная клиническая поликлиника открытого акционерного общества "Российские железные дороги"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Федеральное государственное бюджетное учреждение здравоохране</w:t>
            </w:r>
            <w:r>
              <w:t>ния "Клиническая больница N 122 имени Л.Г.Соколова Федерального медико-биологического агентства"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"ИнАлМед"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</w:t>
            </w:r>
            <w:r>
              <w:t>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Закрытое акционерное общество "Кардио-Клиника"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"Диамант"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"Диагностический центр "Энерго"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"Добрый доктор"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"Волна-Лаб"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"КДФ"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"Нефролайн-Карелия"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"Ай-Клиник Северо-Запад"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"ДИАЛИЗНЫЙ ЦЕНТР НЕФРОС-ЛИПЕЦК"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"Эверест"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Негосударственное</w:t>
            </w:r>
            <w:r>
              <w:t xml:space="preserve"> учреждение здравоохранения "Дорожная клиническая больница открытого акционерного общества "Российские железные дороги"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Закрытое акционерное общество "Санаторий имени</w:t>
            </w:r>
            <w:r>
              <w:t xml:space="preserve"> Воровского"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68.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Общество с ограниченной ответственностью "Дантист"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</w:t>
            </w:r>
            <w:r>
              <w:t>ровичский психоневрологический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"Старорусский психоневрологический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казенное учреждение "Медицинский центр мобрезерва "Резерв"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"Боровичская станция переливания крови"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"Боровичский областной специализированный Дом ребенка для детей с органическим пораж</w:t>
            </w:r>
            <w:r>
              <w:t>ением центральной нервной системы с нарушением психики"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"Валдайская</w:t>
            </w:r>
            <w:r>
              <w:t xml:space="preserve"> областная психоневрологическая больница"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станция переливания крови"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"Новгородский клинический специализированный центр фтизиопульмонологии"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"Новгородский центр по профилактике и борьбе со СПИД и инф</w:t>
            </w:r>
            <w:r>
              <w:t>екционными заболеваниями "Хелпер"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Государственное областное бюджетное учреждение здравоохранения "Центр сертификации и контроля качества лекарственных средств"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"Новгородский детский санаторий "Ромашка"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</w:t>
            </w:r>
            <w:r>
              <w:t>ние здравоохранения "Детский санаторий "Тёсово-2"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Областное автономное учреждение здравоохранения "Санаторий семейный"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ИТОГО медицинских организаций, участвующих в Программе, из них: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68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--------------------------------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1" w:name="Par952"/>
      <w:bookmarkEnd w:id="11"/>
      <w:r>
        <w:t>&lt;*&gt; Участие в сфере обязательного медицинского страхования обозначается знаком "+".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1"/>
      </w:pPr>
      <w:r>
        <w:t>Приложение N 2</w:t>
      </w:r>
    </w:p>
    <w:p w:rsidR="00000000" w:rsidRDefault="007A7AB2">
      <w:pPr>
        <w:pStyle w:val="ConsPlusNormal"/>
        <w:jc w:val="right"/>
      </w:pPr>
      <w:r>
        <w:t>к территориальной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12" w:name="Par964"/>
      <w:bookmarkEnd w:id="12"/>
      <w:r>
        <w:t>ПЕРЕЧЕНЬ</w:t>
      </w:r>
    </w:p>
    <w:p w:rsidR="00000000" w:rsidRDefault="007A7AB2">
      <w:pPr>
        <w:pStyle w:val="ConsPlusTitle"/>
        <w:jc w:val="center"/>
      </w:pPr>
      <w:r>
        <w:t>МЕДИЦИНСКИХ ОРГАНИЗАЦИЙ ОБЛАСТИ, ОКАЗЫВАЮЩИХ</w:t>
      </w:r>
    </w:p>
    <w:p w:rsidR="00000000" w:rsidRDefault="007A7AB2">
      <w:pPr>
        <w:pStyle w:val="ConsPlusTitle"/>
        <w:jc w:val="center"/>
      </w:pPr>
      <w:r>
        <w:t>СПЕЦИАЛИЗИРОВАННУЮ, В ТОМ ЧИСЛЕ ВЫС</w:t>
      </w:r>
      <w:r>
        <w:t>ОКОТЕХНОЛОГИЧНУЮ,</w:t>
      </w:r>
    </w:p>
    <w:p w:rsidR="00000000" w:rsidRDefault="007A7AB2">
      <w:pPr>
        <w:pStyle w:val="ConsPlusTitle"/>
        <w:jc w:val="center"/>
      </w:pPr>
      <w:r>
        <w:t>МЕДИЦИНСКУЮ ПОМОЩЬ, НЕ ВКЛЮЧЕННУЮ В БАЗОВУЮ ПРОГРАММУ</w:t>
      </w:r>
    </w:p>
    <w:p w:rsidR="00000000" w:rsidRDefault="007A7AB2">
      <w:pPr>
        <w:pStyle w:val="ConsPlusTitle"/>
        <w:jc w:val="center"/>
      </w:pPr>
      <w:r>
        <w:t>ОБЯЗАТЕЛЬНОГО МЕДИЦИНСКОГО СТРАХОВАНИЯ, ГРАЖДАНАМ</w:t>
      </w:r>
    </w:p>
    <w:p w:rsidR="00000000" w:rsidRDefault="007A7AB2">
      <w:pPr>
        <w:pStyle w:val="ConsPlusTitle"/>
        <w:jc w:val="center"/>
      </w:pPr>
      <w:r>
        <w:t>РОССИЙСКОЙ ФЕДЕРАЦИИ ЗА СЧЕТ СРЕДСТВ, УКАЗАННЫХ</w:t>
      </w:r>
    </w:p>
    <w:p w:rsidR="00000000" w:rsidRDefault="007A7AB2">
      <w:pPr>
        <w:pStyle w:val="ConsPlusTitle"/>
        <w:jc w:val="center"/>
      </w:pPr>
      <w:r>
        <w:t xml:space="preserve">В </w:t>
      </w:r>
      <w:hyperlink r:id="rId57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>
          <w:rPr>
            <w:color w:val="0000FF"/>
          </w:rPr>
          <w:t>ПУНКТЕ 2 ЧАСТИ 1</w:t>
        </w:r>
      </w:hyperlink>
      <w:r>
        <w:t xml:space="preserve"> СТАТЬИ 5</w:t>
      </w:r>
      <w:r>
        <w:t>0.1 ФЕДЕРАЛЬНОГО ЗАКОНА</w:t>
      </w:r>
    </w:p>
    <w:p w:rsidR="00000000" w:rsidRDefault="007A7AB2">
      <w:pPr>
        <w:pStyle w:val="ConsPlusTitle"/>
        <w:jc w:val="center"/>
      </w:pPr>
      <w:r>
        <w:t>ОТ 29 НОЯБРЯ 2010 ГОДА N 326-ФЗ "ОБ ОБЯЗАТЕЛЬНОМ</w:t>
      </w:r>
    </w:p>
    <w:p w:rsidR="00000000" w:rsidRDefault="007A7AB2">
      <w:pPr>
        <w:pStyle w:val="ConsPlusTitle"/>
        <w:jc w:val="center"/>
      </w:pPr>
      <w:r>
        <w:t>МЕДИЦИНСКОМ СТРАХОВАНИИ В РОССИЙСКОЙ ФЕДЕРАЦИИ"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Государственное областное бюджетное учреждение здравоохранения "Новгородская областная клиническая больница".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1"/>
      </w:pPr>
      <w:r>
        <w:t>Приложение N 3</w:t>
      </w:r>
    </w:p>
    <w:p w:rsidR="00000000" w:rsidRDefault="007A7AB2">
      <w:pPr>
        <w:pStyle w:val="ConsPlusNormal"/>
        <w:jc w:val="right"/>
      </w:pPr>
      <w:r>
        <w:t>к те</w:t>
      </w:r>
      <w:r>
        <w:t>рриториальной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13" w:name="Par986"/>
      <w:bookmarkEnd w:id="13"/>
      <w:r>
        <w:lastRenderedPageBreak/>
        <w:t>УТВЕРЖДЕННАЯ СТОИМОСТЬ ТЕРРИТОРИАЛЬНОЙ ПРОГРАММЫ</w:t>
      </w:r>
    </w:p>
    <w:p w:rsidR="00000000" w:rsidRDefault="007A7AB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A7AB2">
      <w:pPr>
        <w:pStyle w:val="ConsPlusTitle"/>
        <w:jc w:val="center"/>
      </w:pPr>
      <w:r>
        <w:t>МЕДИЦИНСКОЙ ПОМОЩИ ПО ИСТОЧНИКАМ ФИНАНСОВОГО ОБЕСПЕЧЕНИЯ</w:t>
      </w:r>
    </w:p>
    <w:p w:rsidR="00000000" w:rsidRDefault="007A7AB2">
      <w:pPr>
        <w:pStyle w:val="ConsPlusTitle"/>
        <w:jc w:val="center"/>
      </w:pPr>
      <w:r>
        <w:t>НА 2018 ГОД И НА ПЛАНОВЫЙ ПЕРИОД 2019 И 2020 ГОДОВ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992"/>
        <w:gridCol w:w="992"/>
        <w:gridCol w:w="1134"/>
        <w:gridCol w:w="1063"/>
        <w:gridCol w:w="1063"/>
        <w:gridCol w:w="1063"/>
        <w:gridCol w:w="1064"/>
      </w:tblGrid>
      <w:tr w:rsidR="0000000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 государственных гарантий беспла</w:t>
            </w:r>
            <w:r>
              <w:t>тного оказания гражданам медицинской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расчетная стоимость Программы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расчетная стоимость Программы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</w:t>
            </w:r>
          </w:p>
        </w:tc>
      </w:tr>
      <w:tr w:rsidR="0000000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в год (руб.)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(млн. 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в год (руб.)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(млн. руб.)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в год (руб.)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8633,4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13806,7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8693,5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13894,0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8975,5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14342,4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ar1102" w:tooltip="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программы Новгородской области &quot;Развитие здравоохранения Новгородской области до 2020 года&quot;, а также межбюджетных трансфертов (строки 06 и 10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1878,2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3066,3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1688,8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2757,0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1688,8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2757,0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II. Стоимость территориальной программы ОМС всего </w:t>
            </w:r>
            <w:hyperlink w:anchor="Par110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вопросы&quot;.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04 + 08)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6755,2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10740,4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7004,7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11137,0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7286,7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11585,4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</w:t>
            </w:r>
            <w:r>
              <w:lastRenderedPageBreak/>
              <w:t xml:space="preserve">страхования в рамках базовой программы </w:t>
            </w:r>
            <w:hyperlink w:anchor="Par110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вопросы&quot;.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05 + 06 + 07),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6755,2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10740,4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7004,7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11137,0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7286,7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11585,4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lastRenderedPageBreak/>
              <w:t xml:space="preserve">1.1. Субвенции из бюджета ФОМС </w:t>
            </w:r>
            <w:hyperlink w:anchor="Par1103" w:tooltip="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&quot;Общегосударственные вопросы&quot;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6755,2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10740,4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7004,7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11137,0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7286,7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11585,4</w:t>
            </w: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</w:t>
            </w:r>
            <w:r>
              <w:t>раммы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</w:t>
            </w:r>
            <w:r>
              <w:t>ощи, не установленных базовой программой ОМС,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2.1. Межбюджетные трансферты, </w:t>
            </w:r>
            <w:r>
              <w:lastRenderedPageBreak/>
              <w:t>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lastRenderedPageBreak/>
              <w:t>2.2. Межбюджетные трансфе</w:t>
            </w:r>
            <w:r>
              <w:t xml:space="preserve">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</w:t>
            </w:r>
            <w:r>
              <w:t>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--------------------------------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4" w:name="Par1102"/>
      <w:bookmarkEnd w:id="14"/>
      <w: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государственной </w:t>
      </w:r>
      <w:hyperlink r:id="rId58" w:tooltip="Постановление Правительства Новгородской области от 18.12.2014 N 617 (ред. от 21.02.2017) &quot;Об утверждении государственной программы Новгородской области &quot;Развитие здравоохранения Новгородской области до 2020 года&quot;{КонсультантПлюс}" w:history="1">
        <w:r>
          <w:rPr>
            <w:color w:val="0000FF"/>
          </w:rPr>
          <w:t>программы</w:t>
        </w:r>
      </w:hyperlink>
      <w:r>
        <w:t xml:space="preserve"> Новгородской области "Развитие здравоохранения Новгородской области до 2020 года", а также межбюджетных трансфертов (строки 06 и 10).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5" w:name="Par1103"/>
      <w:bookmarkEnd w:id="15"/>
      <w:r>
        <w:t>&lt;**&gt; Без учета расходов на обеспечение выполне</w:t>
      </w:r>
      <w:r>
        <w:t xml:space="preserve">ния территориальными фондами обязательного медицинского страхования своих функций, предусмотренных законом о бюджете территориального фонда </w:t>
      </w:r>
      <w:r>
        <w:lastRenderedPageBreak/>
        <w:t>обязательного медицинского страхования по разделу 01 "Общегосударственные вопросы".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50"/>
        <w:gridCol w:w="1361"/>
        <w:gridCol w:w="907"/>
        <w:gridCol w:w="1304"/>
        <w:gridCol w:w="850"/>
        <w:gridCol w:w="1531"/>
      </w:tblGrid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Плановый пер</w:t>
            </w:r>
            <w:r>
              <w:t>иод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2019 год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расчетная стоимость Программы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расчетная стоимость Программы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 (млн.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 (млн.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всего (млн.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на одного жителя (одно застрахованное лицо по ОМС) в год (руб.)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45,5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45,5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45,5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72,3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A7AB2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7A7AB2">
      <w:pPr>
        <w:pStyle w:val="ConsPlusNormal"/>
        <w:jc w:val="right"/>
      </w:pPr>
      <w:r>
        <w:t>к территориальной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16" w:name="Par1137"/>
      <w:bookmarkEnd w:id="16"/>
      <w:r>
        <w:t>СТОИМОСТЬ ТЕРРИТОРИАЛЬНОЙ ПРОГРАММЫ ГОСУДАРСТВЕННЫХ ГАРАНТИЙ</w:t>
      </w:r>
    </w:p>
    <w:p w:rsidR="00000000" w:rsidRDefault="007A7AB2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7A7AB2">
      <w:pPr>
        <w:pStyle w:val="ConsPlusTitle"/>
        <w:jc w:val="center"/>
      </w:pPr>
      <w:r>
        <w:t>ПО УСЛОВИЯМ ОКАЗАНИЯ МЕДИЦИНСКОЙ ПОМОЩИ НА 2018 ГО</w:t>
      </w:r>
      <w:r>
        <w:t>Д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93"/>
        <w:gridCol w:w="992"/>
        <w:gridCol w:w="567"/>
        <w:gridCol w:w="997"/>
        <w:gridCol w:w="1587"/>
        <w:gridCol w:w="907"/>
        <w:gridCol w:w="1077"/>
        <w:gridCol w:w="964"/>
        <w:gridCol w:w="907"/>
        <w:gridCol w:w="1020"/>
        <w:gridCol w:w="1020"/>
        <w:gridCol w:w="90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 xml:space="preserve">Объем медицинской помощи в расчете на одного жителя (норматив объемов предоставления медицинской помощи в расчете на одно застрахованное </w:t>
            </w:r>
            <w:r>
              <w:t>лицо)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(руб.)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 (млн. руб.)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В % к итогу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  <w:outlineLvl w:val="2"/>
            </w:pPr>
            <w:r>
              <w:t>I.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Медицинская помощь, предоставляемая за счет </w:t>
            </w:r>
            <w:r>
              <w:lastRenderedPageBreak/>
              <w:t xml:space="preserve">консолидированного бюджета субъекта Российской Федерации, в том числе </w:t>
            </w:r>
            <w:hyperlink w:anchor="Par1677" w:tooltip="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3066,3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1878,2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1970,5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163,3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с профилактической целью и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137,8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обращение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932,2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186,4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с профилактической целью и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обращение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71079,1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5877,3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1368,1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5169,9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  <w:outlineLvl w:val="2"/>
            </w:pPr>
            <w:r>
              <w:t>II.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1678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  <w:outlineLvl w:val="2"/>
            </w:pPr>
            <w:r>
              <w:t>III.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10740,4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6755,2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78,0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скорая медицинская помощь (сумма строк 27 + 32)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в амбулаторных </w:t>
            </w:r>
            <w:r>
              <w:lastRenderedPageBreak/>
              <w:t>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lastRenderedPageBreak/>
              <w:t xml:space="preserve">сумма </w:t>
            </w:r>
            <w:r>
              <w:lastRenderedPageBreak/>
              <w:t>строк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lastRenderedPageBreak/>
              <w:t xml:space="preserve">29.1 </w:t>
            </w:r>
            <w:r>
              <w:lastRenderedPageBreak/>
              <w:t>+ 34.1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посещение с </w:t>
            </w:r>
            <w:r>
              <w:lastRenderedPageBreak/>
              <w:t>профилактической целью и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lastRenderedPageBreak/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1063,4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29.2 + 34.2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579,3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29.3 + 34.3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обращение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1290,65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2555,5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1607,3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29910,7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5155,1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реабилитация в стационарных условиях (сумма строк 30.1 + 35.1)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высокотехнологичная медицинская помощь (сумма строк 30.2 + 35.2)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145047,0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условиях дневного стационара (сумма строк 31 + 36)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14619,5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паллиативная медицинская помощь </w:t>
            </w:r>
            <w:hyperlink w:anchor="Par1679" w:tooltip="&lt;***&gt;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строке 37)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затраты на ведение дела страховой медицинской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 строки 20: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10643,0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6693,9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медицинская помощь, предоставляемая в рамках базовой </w:t>
            </w:r>
            <w:r>
              <w:lastRenderedPageBreak/>
              <w:t>программы обязательного медицинского страхования застрахованным лицам: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2224,6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с профилактической целью и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1063,4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668,8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посещение по </w:t>
            </w:r>
            <w:r>
              <w:t>неотложной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579,3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обращение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1290,65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2555,5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1607,3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29910,7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5155,1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2326,4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145047,0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14619,5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877,2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вызов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с профилактической целью и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обращение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специализированная медицинская помощь в с</w:t>
            </w:r>
            <w:r>
              <w:t>тационарных условиях, 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случай 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койкодень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3066,3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10740,4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1878,2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6755,2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7A7AB2">
      <w:pPr>
        <w:pStyle w:val="ConsPlusNormal"/>
        <w:jc w:val="both"/>
        <w:sectPr w:rsidR="00000000">
          <w:headerReference w:type="default" r:id="rId61"/>
          <w:footerReference w:type="default" r:id="rId6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--------------------------------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7" w:name="Par1677"/>
      <w:bookmarkEnd w:id="17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8" w:name="Par1678"/>
      <w:bookmarkEnd w:id="18"/>
      <w:r>
        <w:t>&lt;**&gt; Указываются расходы консолидированного бюджета субъ</w:t>
      </w:r>
      <w:r>
        <w:t>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19" w:name="Par1679"/>
      <w:bookmarkEnd w:id="19"/>
      <w:r>
        <w:t>&lt;***&gt; В случае включения паллиативной медицинской помощи в территориальную програм</w:t>
      </w:r>
      <w:r>
        <w:t>му ОМС сверх базовой программы ОМС с соответствующими платежами субъекта Российской Федерации.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1"/>
      </w:pPr>
      <w:r>
        <w:t>Приложение N 5</w:t>
      </w:r>
    </w:p>
    <w:p w:rsidR="00000000" w:rsidRDefault="007A7AB2">
      <w:pPr>
        <w:pStyle w:val="ConsPlusNormal"/>
        <w:jc w:val="right"/>
      </w:pPr>
      <w:r>
        <w:t>к территориальной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20" w:name="Par1691"/>
      <w:bookmarkEnd w:id="20"/>
      <w:r>
        <w:t>ПЕРЕЧЕНЬ</w:t>
      </w:r>
    </w:p>
    <w:p w:rsidR="00000000" w:rsidRDefault="007A7AB2">
      <w:pPr>
        <w:pStyle w:val="ConsPlusTitle"/>
        <w:jc w:val="center"/>
      </w:pPr>
      <w:r>
        <w:t>ГРУПП НАСЕЛЕНИЯ И КАТЕГОРИЙ ЗАБОЛЕВАНИЙ, ПРИ АМБУЛАТОРНОМ</w:t>
      </w:r>
    </w:p>
    <w:p w:rsidR="00000000" w:rsidRDefault="007A7AB2">
      <w:pPr>
        <w:pStyle w:val="ConsPlusTitle"/>
        <w:jc w:val="center"/>
      </w:pPr>
      <w:r>
        <w:t>ЛЕЧЕНИИ КОТОРЫХ ЛЕКАРСТВЕННЫЕ СРЕДСТВА И ИЗДЕЛИЯ</w:t>
      </w:r>
    </w:p>
    <w:p w:rsidR="00000000" w:rsidRDefault="007A7AB2">
      <w:pPr>
        <w:pStyle w:val="ConsPlusTitle"/>
        <w:jc w:val="center"/>
      </w:pPr>
      <w:r>
        <w:t>МЕДИЦИНСКОГО НАЗНАЧЕНИЯ ОТПУСКАЮТСЯ ПО РЕЦЕПТАМ</w:t>
      </w:r>
    </w:p>
    <w:p w:rsidR="00000000" w:rsidRDefault="007A7AB2">
      <w:pPr>
        <w:pStyle w:val="ConsPlusTitle"/>
        <w:jc w:val="center"/>
      </w:pPr>
      <w:r>
        <w:t>ВРАЧЕЙ БЕСПЛАТНО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96"/>
        <w:gridCol w:w="447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Группы населен</w:t>
            </w:r>
            <w:r>
              <w:t>ия и категории заболеваний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Дети первых 3 лет жизни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 для лечения данной категории заболеваний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Гепатоцеребральная дистрофия и фенилкетонурия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Мук</w:t>
            </w:r>
            <w:r>
              <w:t>овисцидоз (больным детям)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ферменты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Острая перемежающаяся порфирия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анальгетики, блокаторы, фосфаден, рибоксин, андрогены, аденил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гемопатии.</w:t>
            </w:r>
          </w:p>
          <w:p w:rsidR="00000000" w:rsidRDefault="007A7AB2">
            <w:pPr>
              <w:pStyle w:val="ConsPlusNormal"/>
            </w:pPr>
            <w: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цит</w:t>
            </w:r>
            <w:r>
              <w:t>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Лучевая болезнь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средства, необходимые для лечения данного з</w:t>
            </w:r>
            <w:r>
              <w:t>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Лепра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Туберкулез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противотуберкулезные препараты, гепатопротекторы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Ревматизм и ревматоидный артрит, системная (острая) красная волчанка, </w:t>
            </w:r>
            <w:r>
              <w:t>болезнь Бехтерева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</w:t>
            </w:r>
            <w:r>
              <w:t>тики, мочегонные, антагонисты Ca, препараты K, хондропротекторы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антикоагулянты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</w:t>
            </w:r>
            <w:r>
              <w:t>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Диабет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средства, этиловый спирт, шприц-ручка, иглы инсулиновые, тест-полоски для определения содержания глюкозы в крови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Гипофиза</w:t>
            </w:r>
            <w:r>
              <w:t>рный нанизм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анаболические стероиды, соматотропный гормон, половые гормоны, инсулин, </w:t>
            </w:r>
            <w:r>
              <w:lastRenderedPageBreak/>
              <w:t>тиреоидные препараты, поливитамины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стероидные гормоны, парлодел, андрокур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лекарственные средства, </w:t>
            </w:r>
            <w:r>
              <w:t>необходимые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Миастения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антихолинэстеразные лекарственные средства, стероидные гормоны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Миопатия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лекарственные средства</w:t>
            </w:r>
            <w:r>
              <w:t>, необходимые для лечения данного заболевания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противопаркинсонические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катетеры Пеццера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Сифилис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антибиотики, препараты висмута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</w:t>
            </w:r>
            <w:r>
              <w:t>ия новым профессиям и трудоустройства на этих предприятиях)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коры надпочечников (минерало- и глюкокортикоиды)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все лекарственные средства</w:t>
            </w: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right"/>
        <w:outlineLvl w:val="1"/>
      </w:pPr>
      <w:r>
        <w:t>Приложение N 6</w:t>
      </w:r>
    </w:p>
    <w:p w:rsidR="00000000" w:rsidRDefault="007A7AB2">
      <w:pPr>
        <w:pStyle w:val="ConsPlusNormal"/>
        <w:jc w:val="right"/>
      </w:pPr>
      <w:r>
        <w:t>к территориальной программе</w:t>
      </w:r>
    </w:p>
    <w:p w:rsidR="00000000" w:rsidRDefault="007A7AB2">
      <w:pPr>
        <w:pStyle w:val="ConsPlusNormal"/>
        <w:jc w:val="right"/>
      </w:pPr>
      <w:r>
        <w:t>государственных гарантий бесплатного оказания</w:t>
      </w:r>
    </w:p>
    <w:p w:rsidR="00000000" w:rsidRDefault="007A7AB2">
      <w:pPr>
        <w:pStyle w:val="ConsPlusNormal"/>
        <w:jc w:val="right"/>
      </w:pPr>
      <w:r>
        <w:t>гражданам медицинской помощи на 2018 год</w:t>
      </w:r>
    </w:p>
    <w:p w:rsidR="00000000" w:rsidRDefault="007A7AB2">
      <w:pPr>
        <w:pStyle w:val="ConsPlusNormal"/>
        <w:jc w:val="right"/>
      </w:pPr>
      <w:r>
        <w:t>и на плановый период 2019 и 2020 годов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Title"/>
        <w:jc w:val="center"/>
      </w:pPr>
      <w:bookmarkStart w:id="21" w:name="Par1814"/>
      <w:bookmarkEnd w:id="21"/>
      <w:r>
        <w:t>ПЕРЕЧЕНЬ</w:t>
      </w:r>
    </w:p>
    <w:p w:rsidR="00000000" w:rsidRDefault="007A7AB2">
      <w:pPr>
        <w:pStyle w:val="ConsPlusTitle"/>
        <w:jc w:val="center"/>
      </w:pPr>
      <w:r>
        <w:t>ЛЕКАРСТВЕННЫХ ПРЕПАРАТОВ, ОТПУСКАЕМЫХ НАСЕЛЕНИЮ</w:t>
      </w:r>
    </w:p>
    <w:p w:rsidR="00000000" w:rsidRDefault="007A7AB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00000" w:rsidRDefault="007A7AB2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00000" w:rsidRDefault="007A7AB2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000000" w:rsidRDefault="007A7AB2">
      <w:pPr>
        <w:pStyle w:val="ConsPlusTitle"/>
        <w:jc w:val="center"/>
      </w:pPr>
      <w:r>
        <w:t>ПО РЕЦЕПТАМ ВРАЧЕЙ БЕСПЛАТНО</w:t>
      </w:r>
    </w:p>
    <w:p w:rsidR="00000000" w:rsidRDefault="007A7A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005"/>
        <w:gridCol w:w="2211"/>
        <w:gridCol w:w="2891"/>
      </w:tblGrid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Анатомо-терапевтическо-химическая классификация (</w:t>
            </w:r>
            <w:r>
              <w:t>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7A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ранитидин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фамотидин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эзомепразол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</w:t>
            </w:r>
            <w:r>
              <w:t>ки кишечнорастворимые,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мебеверин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платифиллин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дротаверин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метоклопрамид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ондансетрон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бисакодил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сеннозиды A и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макрогол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лоперамид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для рассасывания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ректальная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сульфасалазин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</w:t>
            </w:r>
            <w:r>
              <w:t>к для приема внутрь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вагинальные 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лизпро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инсулин деглудек + инсулин аспарт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гларгин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деглудек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инсулин детемир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бигуаниды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сульфонил-мочевины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глибенкламид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гликлазид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дипептидил-пептидазы-4 (ДПП-4)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алоглиптин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вилдаглиптин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линаглиптин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саксаглиптин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ситаглиптин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дапаглифлозин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ликсисенатид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репаглинид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эмпаглифлозин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драже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для прие</w:t>
            </w:r>
            <w:r>
              <w:t>ма внутрь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альфакальцидол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кальцитриол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колекальциферол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драже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</w:t>
            </w:r>
            <w:r>
              <w:t>орошок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нандролон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</w:t>
            </w:r>
            <w:r>
              <w:t>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адеметионин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агалсидаза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агалсидаза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идурсульфаза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имиглюцераза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ларонидаза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миглустат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нитизинон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сапроптерин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тиоктовая кислота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элиглустат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варфарин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группа гепарина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гепарин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эноксапарин натрия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клопидогрел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тикагрелор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алтеплаза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проурокиназа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дабигатрана этексилат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апиксабан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ривароксабан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апротинин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мороктоког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нонаког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октоког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ромиплостим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элтромбопаг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этамзилат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цианокобаламин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дарбэпоэтин альфа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эпоэтин бета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декстран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маннитол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декстроза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добавки к растворам для внутривенного вве</w:t>
            </w:r>
            <w:r>
              <w:t>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 и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магния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дигоксин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прокаинамид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лидокаин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для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пропафенон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амиодарон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добутамин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допамин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норэпинефрин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фенилэфрин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эпинефрин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кардиотонич</w:t>
            </w:r>
            <w:r>
              <w:t>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левосимендан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подъязычный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ретард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пролонгированным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нитроглицерин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подъязычный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подъязычные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подъязычный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подъязычные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простагландины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алпростадил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ивабрадин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мельдоний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парабульбарного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метилдопа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метилдопа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моксонидин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урапидил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бозентан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тиазиды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фуросемид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спиронолактон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пентоксифиллин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пропранолол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соталол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атенолол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бисопролол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</w:t>
            </w:r>
            <w:r>
              <w:t xml:space="preserve"> замедленным высвобождением, покрытые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альфа- и бета-адрено-блокаторы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карведилол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дигидро-пиридина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амлодипин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нимодипин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нифедипин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оболочкой,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высвобождением, покрытые об</w:t>
            </w:r>
            <w:r>
              <w:t>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фенилалкил-амина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верапамил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каптоприл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периндоприл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диспергируемые в полости рта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эналаприл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лозартан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аторвастатин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симвастатин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фибраты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фенофибрат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алирокумаб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эволокумаб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диокс</w:t>
            </w:r>
            <w:r>
              <w:t>ометилтетра-гидро-пиримидин + сульфадиметоксин + тримекаин + хлор-амфеникол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крем дл</w:t>
            </w:r>
            <w:r>
              <w:t>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хлоргексидин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 (спиртовой)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для наружного применения (спиртовой)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вагинальные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повидон-йод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этанол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</w:t>
            </w:r>
            <w:r>
              <w:t>ля приготовления раствора для наружного применения и приготовления лекарственных форм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пимекролимус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крем для наруж</w:t>
            </w:r>
            <w:r>
              <w:t>ного применения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клотримазол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вагинальный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вагинальные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метилэргометрин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простагландины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динопростон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мизопростол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гексопреналин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бромокриптин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атозибан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тестостерон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</w:t>
            </w:r>
            <w:r>
              <w:t>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дидрогестерон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норэтистерон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гонадотропины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гонадотропин хорионический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кломифен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ципротерон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масляный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солифенацин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алфузозин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доксазозин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тамсулозин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финастерид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соматропин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десмопрессин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назальные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терлипрессин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карбетоцин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окситоцин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ланреотид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октреотид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микросферы для приготовления су</w:t>
            </w:r>
            <w:r>
              <w:t>спензии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пасиреотид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ганиреликс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цетрореликс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глазная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дексаметазон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имплантат для интравитреального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тиамазол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калия йодид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жевательные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глюкагон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терипаратид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кальцитонин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парикальцитол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цинакальцет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этелкальцетид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тетрациклины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тетрациклины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доксициклин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тигециклин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амфениколы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амфениколы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хлорамфеникол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</w:t>
            </w:r>
            <w:r>
              <w:t>ициллины широкого спектра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ампициллин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 xml:space="preserve">порошок для приготовления раствора для инъекций </w:t>
            </w:r>
            <w:r>
              <w:t>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оксациллин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цефазолин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цефалексин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цефуроксим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цефотаксим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цефтазидим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цефтриаксон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цефоперазон</w:t>
            </w:r>
            <w:r>
              <w:t xml:space="preserve"> + сульбактам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цефепим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карбапенемы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меропенем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эртапенем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ко-тримоксазол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макролиды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азитромицин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джозамицин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кларитромицин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</w:t>
            </w:r>
            <w:r>
              <w:t>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</w:t>
            </w:r>
            <w:r>
              <w:t>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линкозамиды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клиндамицин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стрептомицины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стрептомицин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амикацин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гентамицин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канамицин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тобрамицин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фторхинолоны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гатифлоксацин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левофлоксацин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ломефлоксацин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моксифлоксацин</w:t>
            </w:r>
            <w:r>
              <w:t xml:space="preserve">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глазные и ушные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глазная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спарфлоксацин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ципрофлоксацин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глазные и ушные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ушные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глазная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телаванцин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линезолид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тедизолид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амфотерицин 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вориконазол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</w:t>
            </w:r>
            <w:r>
              <w:t>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каспофунгин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микафунгин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гранулы,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гранулы, покрытые оболочкой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капреомицин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</w:t>
            </w:r>
            <w:r>
              <w:t>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рифабутин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циклосерин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гидразиды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 и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бедаквилин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теризидон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дапсон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дасабувир омбитасвир + паритапревир + 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ац</w:t>
            </w:r>
            <w:r>
              <w:t>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крем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глазная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валганцикловир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ганцикловир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рибавирин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</w:t>
            </w:r>
            <w:r>
              <w:t>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атазанавир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дарунавир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нарлапревир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саквинавир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симепревир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фосампренавир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абакавир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диданозин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зидовудин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ставудин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телбивудин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тенофовир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фосфазид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энтекавир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невирапин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этравирин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эфавиренз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осельтамивир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даклатасвир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долутегравир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кагоцел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маравирок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ралтегравир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жевательные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умифеновир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энфувиртид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паливизумаб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вакцины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бендамустин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мелфалан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хлорамбуцил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циклофосфамид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</w:t>
            </w:r>
            <w:r>
              <w:t xml:space="preserve">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алкилсульф</w:t>
            </w:r>
            <w:r>
              <w:t>онаты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бусульфан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дакарбазин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темозоломид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антиметаболиты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метотрексат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пеметрексед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ралтитрексид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пурина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меркаптопурин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неларабин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флударабин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азацитидин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гемцитабин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капецитабин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фторурацил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внутрисосудистого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</w:t>
            </w:r>
            <w:r>
              <w:t>р для внутрисосудистого и внутриполостного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цитарабин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винбластин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винкристин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винорелбин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этопозид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таксаны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доцетаксел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кабазитаксел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паклитаксел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даунорубицин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доксорубицин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идарубицин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митоксантрон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эпирубицин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</w:t>
            </w:r>
            <w:r>
              <w:t>о и внутриполостного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блеомицин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карбоплатин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оксалиплатин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цисплатин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метилгидразины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бевацизумаб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</w:t>
            </w:r>
            <w:r>
              <w:t>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ниволумаб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обинутузумаб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панитумумаб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пембролизумаб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трастузумаб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t>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ритуксимаб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цетуксимаб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афатиниб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вандетаниб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гефитиниб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дабрафениб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дазатиниб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ибрутиниб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иматиниб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кризотиниб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нилотиниб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нинтеданиб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пазопаниб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регорафениб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руксолитиниб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сорафениб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сунитиниб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траметиниб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эрлотиниб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противоопух</w:t>
            </w:r>
            <w:r>
              <w:t>олевые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аспарагиназа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афлиберцепт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бортезомиб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висмодегиб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гидроксикарбамид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иринотекан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</w:t>
            </w:r>
            <w:r>
              <w:t>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карфилзомиб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третиноин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эрибулин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гормоны и родственные соед</w:t>
            </w:r>
            <w:r>
              <w:t>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бусерелин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гозерелин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лейпрорелин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</w:t>
            </w:r>
            <w:r>
              <w:t>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трипторелин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</w:t>
            </w:r>
            <w:r>
              <w:t>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антиэстрогены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тамоксифен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фулвестрант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бикалутамид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энзалутамид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анастрозол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абиратерон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дегареликс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интерфероны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интерферон альфа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для местного и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назальные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внутримышечного, субконъюнктивального введения и закапывания в глаз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</w:t>
            </w:r>
            <w:r>
              <w:t>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интерферон гамма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</w:t>
            </w:r>
            <w:r>
              <w:t>изат для приготовления раствора для интраназального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вагинальные 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тилорон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абатацепт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</w:t>
            </w:r>
            <w:r>
              <w:t>т для приготовления концентрата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алемтузумаб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апремиласт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ведолизумаб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терифлуномид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тофацитиниб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финголимод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эверолимус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экулизумаб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фактора некроза опухоли альфа (ФНО</w:t>
            </w:r>
            <w:r>
              <w:t>-альфа)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адалимумаб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голимумаб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инфликсимаб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цертолизумаба пэгол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этанерцепт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базиликсимаб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канакинумаб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секукинумаб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</w:t>
            </w:r>
            <w:r>
              <w:t>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тоцилизумаб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устекинумаб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такролимус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циклоспорин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мягкие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азатиоприн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леналидомид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пирфенидон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диклофенак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кеторолак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оксикамы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лорноксикам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декскетопрофен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</w:t>
            </w:r>
            <w:r>
              <w:t>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пеницилламин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миорелаксанты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рокурония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ботулинический токсин типа A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баклофен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интратекального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тизанидин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аллопуринол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бифосфонаты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золедроновая кислота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деносумаб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стронция ранелат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нервная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галотан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севофлуран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барбитураты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тиопентал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тримеперидин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кетамин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пропофол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интратекального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левобупивакаин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ропивакаин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анальгетики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опиоиды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фентанил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бупренорфин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пластырь трансдермальный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опиоиды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трамадол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кишечнорастворимые,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суппозитории ректальные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фенитоин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этосуксимид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клоназепам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карбамазепин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окскарбазепин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гранулы с пролонгированным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пролонгир</w:t>
            </w:r>
            <w:r>
              <w:t>ованным высвобождением,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лакосамид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леветирацетам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перампанел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прегабалин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топирамат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третичные 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бипериден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тригексифенидил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модифицированным высвобождением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амантадин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пирибедил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прамипексол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левомепромазин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инфузий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хлорпромазин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драже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трифлуоперазин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флуфеназин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перициазин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тиоридазин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галоперидол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сертиндол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зуклопентиксол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 (масляный)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кветиапин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оланзапин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 в полости рта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для рассасывания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сульпирид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палиперидон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рисперидон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диспергируемые в полости рта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для рассасывания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анксиолитики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гидроксизин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мидазолам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нитразепам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зопиклон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психоаналептики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амитриптилин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драже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кломипрамин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сертралин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агомелатин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пипофезин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кофеин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винпоцетин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концентрат для приготовления раствора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защечные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</w:t>
            </w:r>
            <w:r>
              <w:t>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фонтурацетам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церебролизин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цитиколин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галантамин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ривастигмин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трансдермальная терапевтическая система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мемантин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подкожного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холина альфосцерат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налтрексон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бетагистин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</w:t>
            </w:r>
            <w:r>
              <w:t>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диметилфумарат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тетрабеназин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метронидазол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инфузий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аминохинолины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метанолхинолины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мефлохин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празиквантел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тетрагидро-пиримидина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левамизол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бензилбензоат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мазь для наружного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</w:t>
            </w:r>
            <w:r>
              <w:t>конгестанты и другие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назальный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назальные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назальные (для детей)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местного применения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индакатерол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сальбутамол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 с порошком для ингаляций набор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</w:t>
            </w:r>
            <w:r>
              <w:t>шок для ингаляций дозированный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аэрозоль назальный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назальные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 кишечнорастворимые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с порошком для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кромоглициевая кислота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аэрозоль для ингаляций дозированный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глазные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омализумаб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фенспирид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 пролонгированного действия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пастилки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</w:t>
            </w:r>
            <w:r>
              <w:t>ля приема внутрь и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для рассасывания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ацетилцистеин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гранулы для приготовления сиропа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порошок для приготовления раствор</w:t>
            </w:r>
            <w:r>
              <w:t>а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 и ингаляций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дорназа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дифенгидрамин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хлоропирамин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цетиризин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оболочкой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лоратадин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сироп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суспензия для приема внутрь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берактант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порактант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сурфактант-БЛ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органы чувств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тетрациклин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пилокарпин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ацетазоламид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дорзоламид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гель глазной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тафлупрост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тропикамид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оксибупрокаин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гипромеллоза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ранибизумаб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рифамицин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аллергены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аллергены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антидоты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карбоксим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налоксон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сугаммадекс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цинка бисвинили-мидазола диацетат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деферазирокс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комплекс бета-железа (III) оксигидроксида, сахарозы и крахмала </w:t>
            </w:r>
            <w:hyperlink w:anchor="Par6383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севеламер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кальция фолинат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капсулы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месна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аминокислоты, углеводы, минеральные вещества, витамины в комбин</w:t>
            </w:r>
            <w:r>
              <w:t>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растворитель для приготовления лекарс</w:t>
            </w:r>
            <w:r>
              <w:t>твенных форм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йоверсол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йогексол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йомепрол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внутрисосудистого введения</w:t>
            </w:r>
          </w:p>
          <w:p w:rsidR="00000000" w:rsidRDefault="007A7AB2">
            <w:pPr>
              <w:pStyle w:val="ConsPlusNormal"/>
            </w:pPr>
          </w:p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йопромид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бария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контрастные средства для маг</w:t>
            </w:r>
            <w:r>
              <w:t>нитно-резонансной томографии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гадобутрол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гадоверсетамид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гадодиамид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V09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меброфенин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пентатех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пирфотех 99mTc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  <w:outlineLvl w:val="3"/>
            </w:pPr>
            <w:r>
              <w:t>V10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изделия медицинского назначения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иглы инсулиновые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  <w:r>
              <w:t>шприц-ручка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7AB2">
            <w:pPr>
              <w:pStyle w:val="ConsPlusNormal"/>
            </w:pPr>
          </w:p>
        </w:tc>
      </w:tr>
    </w:tbl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ind w:firstLine="540"/>
        <w:jc w:val="both"/>
      </w:pPr>
      <w:r>
        <w:t>--------------------------------</w:t>
      </w:r>
    </w:p>
    <w:p w:rsidR="00000000" w:rsidRDefault="007A7AB2">
      <w:pPr>
        <w:pStyle w:val="ConsPlusNormal"/>
        <w:spacing w:before="200"/>
        <w:ind w:firstLine="540"/>
        <w:jc w:val="both"/>
      </w:pPr>
      <w:bookmarkStart w:id="22" w:name="Par6383"/>
      <w:bookmarkEnd w:id="22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jc w:val="both"/>
      </w:pPr>
    </w:p>
    <w:p w:rsidR="00000000" w:rsidRDefault="007A7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A7AB2" w:rsidP="009C7F4A">
      <w:pPr>
        <w:spacing w:after="0" w:line="240" w:lineRule="auto"/>
      </w:pPr>
      <w:r>
        <w:separator/>
      </w:r>
    </w:p>
  </w:endnote>
  <w:endnote w:type="continuationSeparator" w:id="0">
    <w:p w:rsidR="00000000" w:rsidRDefault="007A7AB2" w:rsidP="009C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7A7AB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48</w:t>
          </w:r>
          <w:r>
            <w:fldChar w:fldCharType="end"/>
          </w:r>
        </w:p>
      </w:tc>
    </w:tr>
  </w:tbl>
  <w:p w:rsidR="00000000" w:rsidRDefault="007A7AB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7A7A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A7AB2" w:rsidP="009C7F4A">
      <w:pPr>
        <w:spacing w:after="0" w:line="240" w:lineRule="auto"/>
      </w:pPr>
      <w:r>
        <w:separator/>
      </w:r>
    </w:p>
  </w:footnote>
  <w:footnote w:type="continuationSeparator" w:id="0">
    <w:p w:rsidR="00000000" w:rsidRDefault="007A7AB2" w:rsidP="009C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29.01.2018 N 27</w:t>
          </w:r>
          <w:r>
            <w:rPr>
              <w:sz w:val="16"/>
              <w:szCs w:val="16"/>
            </w:rPr>
            <w:br/>
            <w:t>"О территориальной программе государственных гаранти...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08.02.2018</w:t>
          </w:r>
        </w:p>
      </w:tc>
    </w:tr>
  </w:tbl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7AB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29.01.2018 N 27</w:t>
          </w:r>
          <w:r>
            <w:rPr>
              <w:sz w:val="16"/>
              <w:szCs w:val="16"/>
            </w:rPr>
            <w:br/>
            <w:t>"О территориальной программе государственных гаранти...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08.02.2018</w:t>
          </w:r>
        </w:p>
      </w:tc>
    </w:tr>
  </w:tbl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7AB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29.01.2018 N 27</w:t>
          </w:r>
          <w:r>
            <w:rPr>
              <w:sz w:val="16"/>
              <w:szCs w:val="16"/>
            </w:rPr>
            <w:br/>
            <w:t>"О территориальной программе государственных гаранти...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A7A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08.02.2018</w:t>
          </w:r>
        </w:p>
      </w:tc>
    </w:tr>
  </w:tbl>
  <w:p w:rsidR="00000000" w:rsidRDefault="007A7A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7A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3F2B"/>
    <w:rsid w:val="002E3F2B"/>
    <w:rsid w:val="007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F8219F6DD549EBB83D26583F90079810CDADDD7BE1F204C1BB1BC8F189F667199F1283F22A0AA8nA21H" TargetMode="External"/><Relationship Id="rId18" Type="http://schemas.openxmlformats.org/officeDocument/2006/relationships/hyperlink" Target="consultantplus://offline/ref=01F8219F6DD549EBB83D26583F90079810C7A8D376EBF204C1BB1BC8F189F667199F1283F22A0AAAnA29H" TargetMode="External"/><Relationship Id="rId26" Type="http://schemas.openxmlformats.org/officeDocument/2006/relationships/hyperlink" Target="consultantplus://offline/ref=01F8219F6DD549EBB83D26583F90079813CCACD97CE3F204C1BB1BC8F189F667199F1283F22A0AA8nA21H" TargetMode="External"/><Relationship Id="rId39" Type="http://schemas.openxmlformats.org/officeDocument/2006/relationships/hyperlink" Target="consultantplus://offline/ref=01F8219F6DD549EBB83D26583F90079813C6AADC7FE4F204C1BB1BC8F1n829H" TargetMode="External"/><Relationship Id="rId21" Type="http://schemas.openxmlformats.org/officeDocument/2006/relationships/hyperlink" Target="consultantplus://offline/ref=01F8219F6DD549EBB83D26583F90079810C7A8DA7DE3F204C1BB1BC8F1n829H" TargetMode="External"/><Relationship Id="rId34" Type="http://schemas.openxmlformats.org/officeDocument/2006/relationships/hyperlink" Target="consultantplus://offline/ref=01F8219F6DD549EBB83D385529FC589016C4F2D679E1FD5A9BE44095A680FC30n52EH" TargetMode="External"/><Relationship Id="rId42" Type="http://schemas.openxmlformats.org/officeDocument/2006/relationships/hyperlink" Target="consultantplus://offline/ref=01F8219F6DD549EBB83D385529FC589016C4F2D67AE6FA539CE44095A680FC30n52EH" TargetMode="External"/><Relationship Id="rId47" Type="http://schemas.openxmlformats.org/officeDocument/2006/relationships/hyperlink" Target="consultantplus://offline/ref=01F8219F6DD549EBB83D26583F90079810C7A8D276E4F204C1BB1BC8F1n829H" TargetMode="External"/><Relationship Id="rId50" Type="http://schemas.openxmlformats.org/officeDocument/2006/relationships/hyperlink" Target="consultantplus://offline/ref=01F8219F6DD549EBB83D26583F90079810CDAFDB7BEAF204C1BB1BC8F1n829H" TargetMode="External"/><Relationship Id="rId55" Type="http://schemas.openxmlformats.org/officeDocument/2006/relationships/hyperlink" Target="consultantplus://offline/ref=01F8219F6DD549EBB83D26583F90079815C6ACD376E9AF0EC9E217CAF686A9701ED61E82F22B0AnA28H" TargetMode="External"/><Relationship Id="rId63" Type="http://schemas.openxmlformats.org/officeDocument/2006/relationships/header" Target="header3.xml"/><Relationship Id="rId7" Type="http://schemas.openxmlformats.org/officeDocument/2006/relationships/hyperlink" Target="consultantplus://offline/ref=01F8219F6DD549EBB83D26583F90079810C7A8D376EBF204C1BB1BC8F189F667199F1283F22A0AA9nA2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F8219F6DD549EBB83D26583F90079810C7A8D376EBF204C1BB1BC8F189F667199F1283F22A0AA9nA2FH" TargetMode="External"/><Relationship Id="rId20" Type="http://schemas.openxmlformats.org/officeDocument/2006/relationships/hyperlink" Target="consultantplus://offline/ref=01F8219F6DD549EBB83D26583F90079810C7A8D376EBF204C1BB1BC8F189F667199F1283F22A0AAAnA29H" TargetMode="External"/><Relationship Id="rId29" Type="http://schemas.openxmlformats.org/officeDocument/2006/relationships/hyperlink" Target="consultantplus://offline/ref=01F8219F6DD549EBB83D26583F90079810C7ABDA7DE6F204C1BB1BC8F1n829H" TargetMode="External"/><Relationship Id="rId41" Type="http://schemas.openxmlformats.org/officeDocument/2006/relationships/hyperlink" Target="consultantplus://offline/ref=01F8219F6DD549EBB83D26583F90079813CDA4DC79EBF204C1BB1BC8F1n829H" TargetMode="External"/><Relationship Id="rId54" Type="http://schemas.openxmlformats.org/officeDocument/2006/relationships/hyperlink" Target="consultantplus://offline/ref=01F8219F6DD549EBB83D26583F90079810CEACDB7BE1F204C1BB1BC8F189F667199F1283F22A0DACnA2BH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8219F6DD549EBB83D26583F90079810C7AAD27DE5F204C1BB1BC8F189F667199F1283F22A08A8nA2FH" TargetMode="External"/><Relationship Id="rId11" Type="http://schemas.openxmlformats.org/officeDocument/2006/relationships/hyperlink" Target="consultantplus://offline/ref=01F8219F6DD549EBB83D26583F90079810C7A8D376EBF204C1BB1BC8F189F667199F1283F22A0AA9nA2EH" TargetMode="External"/><Relationship Id="rId24" Type="http://schemas.openxmlformats.org/officeDocument/2006/relationships/hyperlink" Target="consultantplus://offline/ref=01F8219F6DD549EBB83D26583F90079810C7A8D376EBF204C1BB1BC8F189F667199F1283F22A0AAAnA29H" TargetMode="External"/><Relationship Id="rId32" Type="http://schemas.openxmlformats.org/officeDocument/2006/relationships/hyperlink" Target="consultantplus://offline/ref=01F8219F6DD549EBB83D385529FC589016C4F2D679E6FC5699E44095A680FC30n52EH" TargetMode="External"/><Relationship Id="rId37" Type="http://schemas.openxmlformats.org/officeDocument/2006/relationships/hyperlink" Target="consultantplus://offline/ref=01F8219F6DD549EBB83D385529FC589016C4F2D679E3F95398E44095A680FC30n52EH" TargetMode="External"/><Relationship Id="rId40" Type="http://schemas.openxmlformats.org/officeDocument/2006/relationships/hyperlink" Target="consultantplus://offline/ref=01F8219F6DD549EBB83D26583F90079815CAABDE7EE9AF0EC9E217CAnF26H" TargetMode="External"/><Relationship Id="rId45" Type="http://schemas.openxmlformats.org/officeDocument/2006/relationships/hyperlink" Target="consultantplus://offline/ref=01F8219F6DD549EBB83D26583F90079810C7AAD27DE5F204C1BB1BC8F189F667199F1283F22A08ADnA2AH" TargetMode="External"/><Relationship Id="rId53" Type="http://schemas.openxmlformats.org/officeDocument/2006/relationships/hyperlink" Target="consultantplus://offline/ref=01F8219F6DD549EBB83D26583F90079810C7AAD27DE5F204C1BB1BC8F189F667199F1283F22A0DADnA2AH" TargetMode="External"/><Relationship Id="rId58" Type="http://schemas.openxmlformats.org/officeDocument/2006/relationships/hyperlink" Target="consultantplus://offline/ref=01F8219F6DD549EBB83D385529FC589016C4F2D678E5FF569DE44095A680FC305ED04BC1B6270BA8AAAB86nC29H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F8219F6DD549EBB83D26583F90079810C7AAD27DE5F204C1BB1BC8F189F667199F1283F22A0DADnA2AH" TargetMode="External"/><Relationship Id="rId23" Type="http://schemas.openxmlformats.org/officeDocument/2006/relationships/hyperlink" Target="consultantplus://offline/ref=01F8219F6DD549EBB83D26583F90079810CDAED37EE7F204C1BB1BC8F189F667199F1283F32C0BA1nA29H" TargetMode="External"/><Relationship Id="rId28" Type="http://schemas.openxmlformats.org/officeDocument/2006/relationships/hyperlink" Target="consultantplus://offline/ref=01F8219F6DD549EBB83D26583F90079810CEA5DD76E3F204C1BB1BC8F1n829H" TargetMode="External"/><Relationship Id="rId36" Type="http://schemas.openxmlformats.org/officeDocument/2006/relationships/hyperlink" Target="consultantplus://offline/ref=01F8219F6DD549EBB83D26583F90079811CAA9DB7DE9AF0EC9E217CAF686A9701ED61E82F22A09nA2EH" TargetMode="External"/><Relationship Id="rId49" Type="http://schemas.openxmlformats.org/officeDocument/2006/relationships/hyperlink" Target="consultantplus://offline/ref=01F8219F6DD549EBB83D26583F90079810C7A8D276E4F204C1BB1BC8F1n829H" TargetMode="External"/><Relationship Id="rId57" Type="http://schemas.openxmlformats.org/officeDocument/2006/relationships/hyperlink" Target="consultantplus://offline/ref=01F8219F6DD549EBB83D26583F90079810CEACDB7BE1F204C1BB1BC8F189F667199F1285nF22H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01F8219F6DD549EBB83D26583F90079810CEACDB7BE1F204C1BB1BC8F1n829H" TargetMode="External"/><Relationship Id="rId19" Type="http://schemas.openxmlformats.org/officeDocument/2006/relationships/hyperlink" Target="consultantplus://offline/ref=01F8219F6DD549EBB83D26583F90079810C7A8D376EBF204C1BB1BC8F189F667199F1283F22A0AAAnA29H" TargetMode="External"/><Relationship Id="rId31" Type="http://schemas.openxmlformats.org/officeDocument/2006/relationships/hyperlink" Target="consultantplus://offline/ref=01F8219F6DD549EBB83D26583F90079813C6A4D978E0F204C1BB1BC8F1n829H" TargetMode="External"/><Relationship Id="rId44" Type="http://schemas.openxmlformats.org/officeDocument/2006/relationships/hyperlink" Target="consultantplus://offline/ref=01F8219F6DD549EBB83D26583F90079813CBAADC76E2F204C1BB1BC8F189F667199F1283F22A0AA8nA21H" TargetMode="External"/><Relationship Id="rId52" Type="http://schemas.openxmlformats.org/officeDocument/2006/relationships/hyperlink" Target="consultantplus://offline/ref=01F8219F6DD549EBB83D26583F90079810CDAFDB7BEAF204C1BB1BC8F189F667199F1283F22A0AAFnA2DH" TargetMode="External"/><Relationship Id="rId60" Type="http://schemas.openxmlformats.org/officeDocument/2006/relationships/footer" Target="footer1.xm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F8219F6DD549EBB83D26583F90079810C7AAD27DE5F204C1BB1BC8F1n829H" TargetMode="External"/><Relationship Id="rId14" Type="http://schemas.openxmlformats.org/officeDocument/2006/relationships/hyperlink" Target="consultantplus://offline/ref=01F8219F6DD549EBB83D26583F90079810CEACDB7BE1F204C1BB1BC8F1n829H" TargetMode="External"/><Relationship Id="rId22" Type="http://schemas.openxmlformats.org/officeDocument/2006/relationships/hyperlink" Target="consultantplus://offline/ref=01F8219F6DD549EBB83D26583F90079810CEA5DF7DE0F204C1BB1BC8F189F667199F1283F22A0BAAnA20H" TargetMode="External"/><Relationship Id="rId27" Type="http://schemas.openxmlformats.org/officeDocument/2006/relationships/hyperlink" Target="consultantplus://offline/ref=01F8219F6DD549EBB83D26583F90079813CCACDC7EE1F204C1BB1BC8F189F667199F1283F22A0AA8nA21H" TargetMode="External"/><Relationship Id="rId30" Type="http://schemas.openxmlformats.org/officeDocument/2006/relationships/hyperlink" Target="consultantplus://offline/ref=01F8219F6DD549EBB83D26583F90079810CEA5DD76E7F204C1BB1BC8F1n829H" TargetMode="External"/><Relationship Id="rId35" Type="http://schemas.openxmlformats.org/officeDocument/2006/relationships/hyperlink" Target="consultantplus://offline/ref=01F8219F6DD549EBB83D26583F90079810CDADD87FE2F204C1BB1BC8F1n829H" TargetMode="External"/><Relationship Id="rId43" Type="http://schemas.openxmlformats.org/officeDocument/2006/relationships/hyperlink" Target="consultantplus://offline/ref=01F8219F6DD549EBB83D26583F90079813CCADDB7BE4F204C1BB1BC8F1n829H" TargetMode="External"/><Relationship Id="rId48" Type="http://schemas.openxmlformats.org/officeDocument/2006/relationships/hyperlink" Target="consultantplus://offline/ref=01F8219F6DD549EBB83D26583F90079810C7AAD27DE5F204C1BB1BC8F189F667199F1283F22A08ADnA2AH" TargetMode="External"/><Relationship Id="rId56" Type="http://schemas.openxmlformats.org/officeDocument/2006/relationships/hyperlink" Target="consultantplus://offline/ref=01F8219F6DD549EBB83D26583F90079813C8A9D278E1F204C1BB1BC8F189F667199F1283F22A0AACnA2AH" TargetMode="External"/><Relationship Id="rId64" Type="http://schemas.openxmlformats.org/officeDocument/2006/relationships/footer" Target="footer3.xml"/><Relationship Id="rId8" Type="http://schemas.openxmlformats.org/officeDocument/2006/relationships/hyperlink" Target="consultantplus://offline/ref=01F8219F6DD549EBB83D26583F90079810CEACDB7BE1F204C1BB1BC8F189F667199F1285nF22H" TargetMode="External"/><Relationship Id="rId51" Type="http://schemas.openxmlformats.org/officeDocument/2006/relationships/hyperlink" Target="consultantplus://offline/ref=01F8219F6DD549EBB83D26583F90079810CDAFDB7BEAF204C1BB1BC8F189F667199F1283F22A0AAFnA2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F8219F6DD549EBB83D26583F90079810C7ADD978E3F204C1BB1BC8F189F667199F1283F22A0AA9nA2AH" TargetMode="External"/><Relationship Id="rId17" Type="http://schemas.openxmlformats.org/officeDocument/2006/relationships/hyperlink" Target="consultantplus://offline/ref=01F8219F6DD549EBB83D26583F90079810C7A8D376EBF204C1BB1BC8F189F667199F1283F22A0AA9nA2FH" TargetMode="External"/><Relationship Id="rId25" Type="http://schemas.openxmlformats.org/officeDocument/2006/relationships/hyperlink" Target="consultantplus://offline/ref=01F8219F6DD549EBB83D26583F90079810C7AAD27DE5F204C1BB1BC8F1n829H" TargetMode="External"/><Relationship Id="rId33" Type="http://schemas.openxmlformats.org/officeDocument/2006/relationships/hyperlink" Target="consultantplus://offline/ref=01F8219F6DD549EBB83D385529FC589016C4F2D679E6FC5698E44095A680FC30n52EH" TargetMode="External"/><Relationship Id="rId38" Type="http://schemas.openxmlformats.org/officeDocument/2006/relationships/hyperlink" Target="consultantplus://offline/ref=01F8219F6DD549EBB83D26583F90079813CCA9D97BE1F204C1BB1BC8F1n829H" TargetMode="External"/><Relationship Id="rId46" Type="http://schemas.openxmlformats.org/officeDocument/2006/relationships/hyperlink" Target="consultantplus://offline/ref=01F8219F6DD549EBB83D26583F90079810C7A8D276E4F204C1BB1BC8F1n829H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38372</Words>
  <Characters>218722</Characters>
  <Application>Microsoft Office Word</Application>
  <DocSecurity>2</DocSecurity>
  <Lines>1822</Lines>
  <Paragraphs>513</Paragraphs>
  <ScaleCrop>false</ScaleCrop>
  <Company>КонсультантПлюс Версия 4017.00.21</Company>
  <LinksUpToDate>false</LinksUpToDate>
  <CharactersWithSpaces>256581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29.01.2018 N 27"О территориальной программе государственных гарантий бесплатного оказания гражданам медицинской помощи на 2018 год и на плановый период 2019 и 2020 годов"</dc:title>
  <dc:subject/>
  <dc:creator>mvd</dc:creator>
  <cp:keywords/>
  <dc:description/>
  <cp:lastModifiedBy>mvd</cp:lastModifiedBy>
  <cp:revision>2</cp:revision>
  <dcterms:created xsi:type="dcterms:W3CDTF">2018-02-28T13:25:00Z</dcterms:created>
  <dcterms:modified xsi:type="dcterms:W3CDTF">2018-02-28T13:25:00Z</dcterms:modified>
</cp:coreProperties>
</file>