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Правила</w:t>
      </w: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br/>
        <w:t>признания лица инвалидом</w:t>
      </w: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br/>
        <w:t>(утв. постановлением Правительства РФ от 20 февраля 2006 г. N 95)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изменениями и дополнениями от: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 апреля 2008 г., 30 декабря 2009 г., 6 февраля, 16 апреля, 4 сентября 2012 г., 6 августа 2015 г., 10 августа 2016 г., 24 января, 29 марта, 21 июня 2018 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I. Общие положения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Настоящие Правила определяют в соответствии с Федеральным законом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4 сентября 2012 г. N 882 в пункт 2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30 декабря 2009 г. N 1121 в пункт 3 внесены изменения, вступающие в силу с 1 января 2010 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4 марта 2011 г. N ГКПИ10-1625, оставленным без изменения Определением Кассационной коллегии Верховного Суда РФ от 5 мая 2011 г. N КАС11-191, пункт 3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4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II. Условия признания гражданина инвалидом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4 марта 2011 г. N ГКПИ10-1625, оставленным без изменения Определением Кассационной коллегии Верховного Суда РФ от 5 мая 2011 г. N КАС11-191, пункт 5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Условиями признания гражданина инвалидом являются: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6 августа 2015 г. N 805 в подпункт "в" внесены изменения, вступающие в силу с 1 января 2016 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подпункта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необходимость в мерах социальной защиты, включая реабилитацию и абилитацию.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4 марта 2011 г. N ГКПИ10-1625, оставленным без изменения Определением Кассационной коллегии Верховного Суда РФ от 5 мая 2011 г. N КАС11-191, пункт 6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6 августа 2015 г. N 805 в пункт 7 внесены изменения, вступающие в силу с 1 января 2016 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Утратил силу с 1 января 2010 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8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9 изменен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27 апреля 2015 г. N АКПИ15-269, оставленным без изменения Определением Апелляционной коллегии Верховного Суда РФ от 10 сентября 2015 г. N АПЛ15-348, пункт 9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Инвалидность I группы устанавливается на 2 года, II и III групп - на 1 год.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Абзац второй утратил силу с 1 января 2010 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абзаца второго пункта 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Группа инвалидности без указания срока переосвидетельствования устанавливается на основании перечня согласно приложению, а также по основаниям, указанным в пункте 13 настоящих Правил.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10 изменен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10. Категория "ребенок-инвалид" устанавливается сроком на 1 год, 2 года, 5 лет, до достижения гражданином возраста 14 лет либо 18 лет.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Категория "ребенок-инвалид" сроком на 5 лет, до достижения возраста 14 лет либо 18 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разделами I и II приложения к настоящим Правилам.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13 изменен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абзац утратил силу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при первичном признании гражданина инвалидом (установлении категории "ребенок-инвалид") по основаниям, указанным в абзацах втором и третьем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III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 лет, - категория "ребенок-инвалид" до достижения гражданином возраста 18 лет.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или абилитационных мероприятий.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13.1 изменен с 6 февраля 2018 г. - Постановление Правительства РФ от 24 января 2018 г. N 60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категории "ребенок-инвалид".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14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Решением Верховного Суда РФ от 2 апреля 2010 г. N ГКПИ10-195, оставленным без изменения определением Кассационной коллегии Верховного Суда РФ от 3 июня 2010 г. N КАС10-271, пункт 14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общее заболевание;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трудовое увечье;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профессиональное заболевание;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инвалидность с детства;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е) военная травма;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ж) заболевание получено в период военной службы;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и) заболевание связано с катастрофой на Чернобыльской АЭС;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л) заболевание связано с аварией на производственном объединении "Маяк";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н) заболевание связано с последствиями радиационных воздействий;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р) иные причины, установленные законодательством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ГАРАНТ: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См. Методические указания по определению причин инвалидности, утвержденные приказом Минсоцобеспечения РСФСР от 25 декабря 1986 г. N 161, Рекомендации о порядке медицинского освидетельствования во ВТЭК граждан из подразделений особого риска для установления инвалидности, утвержденные приказом Минсоцзащиты РФ от 7 мая 1993 г. N 88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порядке определения причинной связи инвалидности с пребыванием на фронте бывших военнослужащих, признававшихся ранее инвалидами Отечественной войны, см. письмо Госкомтруда СССР и Минздрава СССР от 18 марта 1985 г. N 17-ЮБ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III. Порядок направления гражданина на медико-социальную экспертизу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6 августа 2015 г. N 805 в пункт 15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 либо органом социальной защиты населения.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16 изменен с 3 июля 2018 г. - Постановление Правительства России от 21 июня 2018 г. N 709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экспертизы,а также результаты проведенных реабилитационных или абилитационных мероприятий.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4 сентября 2012 г. N 882 в пункт 17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4 марта 2011 г. N ГКПИ10-1625, оставленным без изменения Определением Кассационной коллегии Верховного Суда РФ от 5 мая 2011 г. N КАС11-191, пункт 17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6 августа 2015 г. N 805 в пункт 18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19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6 августа 2015 г. N 805 в пункт 19.1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19.1. Предусмотренные пунктами 16 и </w:t>
      </w:r>
      <w:hyperlink r:id="rId4" w:anchor="sub_1017" w:history="1">
        <w:r w:rsidRPr="002042D0">
          <w:rPr>
            <w:rFonts w:ascii="Tahoma" w:eastAsia="Times New Roman" w:hAnsi="Tahoma" w:cs="Tahoma"/>
            <w:color w:val="D41C1C"/>
            <w:sz w:val="21"/>
            <w:szCs w:val="21"/>
            <w:u w:val="single"/>
            <w:lang w:eastAsia="ru-RU"/>
          </w:rPr>
          <w:t>17</w:t>
        </w:r>
      </w:hyperlink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настоящих Правил направления на медико-социальную экспертизу и указанная в пункте 19 настоящих Правил справка в течение 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IV. Порядок проведения медико-социальной экспертизы гражданина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23 изменен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настоящим Правилам, инвалидность устанавливается при заочном освидетельствовании.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тяжелое общее состояния гражданина, препятствующее его транспортировке.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24 изменен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пунктом 24.1 настоящих Правил.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Раздел IV дополнен пунктом 24.1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24.1. Целями проведения медико-социальной экспертизы могут являться: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 установление группы инвалидности;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 установление категории "ребенок-инвалид";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 установление причин инвалидности;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 установление времени наступления инвалидности;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 установление срока инвалидности;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е) определение степени утраты профессиональной трудоспособности в процентах;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ж) определение стойкой утраты трудоспособности сотрудника органа внутренних дел Российской Федерации;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з) 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и) 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к) разработка индивидуальной программы реабилитации или абилитации инвалида (ребенка-инвалида);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л) 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м) 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н) 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о) иные цели, установленные законодательством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26. При проведении медико-социальной экспертизы гражданина ведется протокол.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Правила дополнены пунктом 27.1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27.1.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28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Абзац четвертый утратил силу.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абзаца четвертого пункта 29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Постановлением Правительства РФ от 10 августа 2016 г. N 772 Правила дополнены пунктом 29.1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29.1.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30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7 июня 2007 г. N ГКПИ07-303, оставленным без изменения Определением Кассационной коллегии Верховного Суда РФ от 23 августа 2007 г. N КАС07-383, пункт 30 настоящих Правил признан не противоречащим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6 августа 2015 г. N 805 в пункт 31 внесены изменения, вступающие в силу с 1 января 2015 г., а в части, касающейся медицинских организаций, - со дня официального опубликования названного постановления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Решением Верховного Суда РФ от 26 февраля 2007 г., оставленным без изменения Определением Кассационной коллегии Верховного Суда РФ от 8 мая 2007 г. N КАС07-182, пункты 31-33 настоящих Правил признаны не противоречащими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пункт 33 изложен в новой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34 изменен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 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 индивидуальную программу реабилитации или 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35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36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V. Порядок переосвидетельствования инвалида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38. Переосвидетельствование инвалида проводится в порядке, предусмотренном разделами I - IV настоящих Правил.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39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12 мая 2010 г. N ГКПИ10-324, оставленным без изменения Определением Кассационной коллегии Верховного Суда РФ от 26 апреля 2011 г. N КАС11-178, пункт 39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осуществлении главным бюро, Федеральным бюро контроля за решениями, принятыми соответственно бюро, главным бюро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39. Переосвидетельствование инвалидов I группы проводится 1 раз в 2 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41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Решением Верховного Суда РФ от 12 мая 2010 г. N ГКПИ10-324, оставленным без изменения Определением Кассационной коллегии Верховного Суда РФ от 26 апреля 2011 г. N КАС11-178, пункт 41 настоящих Правил признан не противоречащим действующему законодательству в части, предусматривающей переосвидетельствование гражданина без его согласия при 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осуществлении главным бюро, Федеральным бюро контроля за решениями, принятыми соответственно бюро, главным бюро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VI. Порядок обжалования решений бюро, главного бюро, Федерального бюро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42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Решением Верховного Суда РФ от 7 июня 2007 г. N ГКПИ07-303, оставленным без изменения Определением Кассационной коллегии Верховного Суда РФ от 23 августа 2007 г. N КАС07-383, пункты 42, 43, 45 настоящих Правил признаны не противоречащими действующему законодательству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РФ от 10 августа 2016 г. N 772 в пункт 45 внесены изменения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См. текст пункта в предыдущей редакции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Пункт 46 изменен с 6 февраля 2018 г. - Постановление Правительства РФ от 24 января 2018 г. N 60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Информация об изменениях: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 изменено с 14 апреля 2018 г. - Постановление Правительства РФ от 29 марта 2018 г. N 339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См. предыдущую редакцию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 Правилам признания лица инвалидом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Перечень</w:t>
      </w: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br/>
        <w:t>заболеваний, дефектов, необратимых морфологических изменений, нарушений функций органов и систем организма, а также показаний и условий в целях установления группы инвалидности и категории "ребенок-инвалид"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изменениями и дополнениями от: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 апреля 2008 г., 29 марта 2018 г.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I. Заболевания, дефекты, необратимые морфологические изменения, нарушения функций органов и систем организма, при которых группа инвалидности без указания срока переосвидетельствования (категория "ребенок-инвалид" до достижения гражданином возраста 18 лет) устанавливается гражданам не позднее 2 лет после первичного признания инвалидом (установления категории "ребенок-инвалид")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Отсутствие гортани после ее оперативного удаления.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 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 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 Неустранимые каловые, мочевые свищи, стомы.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 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 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 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 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 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II. Показания и условия для установления категории "ребенок-инвалид" сроком на 5 лет и до достижения возраста 14 лет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16. Категория "ребенок-инвалид" сроком на 5 лет устанавливается: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 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б) 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психических, нейромышечных, скелетных и связанных с движением (статодинамических) функций, сенсорных функций;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 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 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 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е) 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ж) при первичном освидетельствовании детей с ранним детским аутизмом и иными расстройствами аутистического спектра.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17. Категория "ребенок-инвалид" до достижения возраста 14 лет устанавливается: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 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 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 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 xml:space="preserve">III. Заболевания, дефекты, необратимые морфологические изменения, нарушения функций органов и систем организма, при которых группа </w:t>
      </w: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lastRenderedPageBreak/>
        <w:t>инвалидности (категория "ребенок-инвалид") устанавливается без срока переосвидетельствования (до достижения возраста 18 лет) при первичном освидетельствовании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18. Хроническая болезнь почек 5 стадии при наличии противопоказаний к трансплантации почки.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19. Цирроз печени с гепатоспленомегалией и портальной гипертензией III степени.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20. Врожденный незавершенный (несовершенный) остеогенез.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21. 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22. 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23. 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24. 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25. 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26. 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27. 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28. Врожденный буллезный эпидермолиз, тяжелая форма.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29. 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30. 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 (или) нарушениям функции тазовых органов, при невозможности или неэффективности хирургического лечения.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31. 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32. 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33. 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34. 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35. 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36. 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37. ВИЧ-инфекция, стадия вторичных заболеваний (стадия 4Б, 4В), терминальная 5 стадия.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38. 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39. 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40. Полная слепоглухота.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41. Двухсторонняя нейросенсорная тугоухость III - IV степени, глухота.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42. Врожденный множественный артрогрипоз.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43. Парная ампутация области тазобедренного сустава.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44. Анкилозирующий спондилит со стойкими выраженными, значительно выраженными нарушениями функций организма.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240" w:lineRule="auto"/>
        <w:outlineLvl w:val="0"/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</w:pPr>
      <w:r w:rsidRPr="002042D0">
        <w:rPr>
          <w:rFonts w:ascii="Tahoma" w:eastAsia="Times New Roman" w:hAnsi="Tahoma" w:cs="Tahoma"/>
          <w:color w:val="D41C1C"/>
          <w:kern w:val="36"/>
          <w:sz w:val="39"/>
          <w:szCs w:val="39"/>
          <w:lang w:eastAsia="ru-RU"/>
        </w:rPr>
        <w:t>IV. Заболевания, дефекты, необратимые морфологические изменения, нарушения функций органов и систем организма, при которых инвалидность устанавливается при заочном освидетельствовании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45. 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46. 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47. 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</w:t>
      </w: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48. 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49. 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50. 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51. 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52. 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53. 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54. 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55. 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56. 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57. 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2042D0" w:rsidRPr="002042D0" w:rsidRDefault="002042D0" w:rsidP="002042D0">
      <w:pPr>
        <w:shd w:val="clear" w:color="auto" w:fill="CCCCCC"/>
        <w:spacing w:after="150" w:line="360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2042D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58. 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F37A3A" w:rsidRDefault="00F37A3A">
      <w:bookmarkStart w:id="0" w:name="_GoBack"/>
      <w:bookmarkEnd w:id="0"/>
    </w:p>
    <w:sectPr w:rsidR="00F3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3"/>
    <w:rsid w:val="001B35F3"/>
    <w:rsid w:val="002042D0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DB91-9843-4610-9479-C53C14EE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zlat.ru/o-poryadke-i-usloviyah-priznaniya-lica-invali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8301</Words>
  <Characters>47320</Characters>
  <Application>Microsoft Office Word</Application>
  <DocSecurity>0</DocSecurity>
  <Lines>394</Lines>
  <Paragraphs>111</Paragraphs>
  <ScaleCrop>false</ScaleCrop>
  <Company>SPecialiST RePack</Company>
  <LinksUpToDate>false</LinksUpToDate>
  <CharactersWithSpaces>55510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2019-09-04T09:47:00Z</dcterms:created>
  <dcterms:modified xsi:type="dcterms:W3CDTF">2019-09-04T09:47:00Z</dcterms:modified>
</cp:coreProperties>
</file>