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6C" w:rsidRPr="0095626B" w:rsidRDefault="009B5FA0">
      <w:pPr>
        <w:pStyle w:val="1"/>
        <w:shd w:val="clear" w:color="auto" w:fill="auto"/>
        <w:spacing w:after="126" w:line="260" w:lineRule="exact"/>
        <w:ind w:right="20"/>
        <w:rPr>
          <w:sz w:val="28"/>
          <w:szCs w:val="28"/>
        </w:rPr>
      </w:pPr>
      <w:r w:rsidRPr="0095626B">
        <w:rPr>
          <w:sz w:val="28"/>
          <w:szCs w:val="28"/>
        </w:rPr>
        <w:t>Приложение № 9</w:t>
      </w:r>
    </w:p>
    <w:p w:rsidR="0042436C" w:rsidRPr="0095626B" w:rsidRDefault="009B5FA0">
      <w:pPr>
        <w:pStyle w:val="1"/>
        <w:shd w:val="clear" w:color="auto" w:fill="auto"/>
        <w:spacing w:after="473" w:line="302" w:lineRule="exact"/>
        <w:ind w:right="20"/>
        <w:rPr>
          <w:sz w:val="28"/>
          <w:szCs w:val="28"/>
        </w:rPr>
      </w:pPr>
      <w:r w:rsidRPr="0095626B">
        <w:rPr>
          <w:sz w:val="28"/>
          <w:szCs w:val="28"/>
        </w:rPr>
        <w:t xml:space="preserve">к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годов, утвержденной постановлением Администрации Приморского края </w:t>
      </w:r>
      <w:r w:rsidRPr="0095626B">
        <w:rPr>
          <w:rStyle w:val="12pt0pt"/>
          <w:sz w:val="28"/>
          <w:szCs w:val="28"/>
        </w:rPr>
        <w:t xml:space="preserve">от 28 </w:t>
      </w:r>
      <w:proofErr w:type="spellStart"/>
      <w:r w:rsidRPr="0095626B">
        <w:rPr>
          <w:rStyle w:val="12pt0pt"/>
          <w:sz w:val="28"/>
          <w:szCs w:val="28"/>
        </w:rPr>
        <w:t>денабря</w:t>
      </w:r>
      <w:proofErr w:type="spellEnd"/>
      <w:r w:rsidRPr="0095626B">
        <w:rPr>
          <w:rStyle w:val="12pt0pt"/>
          <w:sz w:val="28"/>
          <w:szCs w:val="28"/>
        </w:rPr>
        <w:t xml:space="preserve"> 2018 года </w:t>
      </w:r>
      <w:r w:rsidRPr="0095626B">
        <w:rPr>
          <w:rStyle w:val="12pt0pt"/>
          <w:sz w:val="28"/>
          <w:szCs w:val="28"/>
          <w:lang w:val="en-US"/>
        </w:rPr>
        <w:t>to</w:t>
      </w:r>
      <w:r w:rsidRPr="0095626B">
        <w:rPr>
          <w:rStyle w:val="12pt0pt"/>
          <w:sz w:val="28"/>
          <w:szCs w:val="28"/>
        </w:rPr>
        <w:t xml:space="preserve"> 665-па</w:t>
      </w:r>
    </w:p>
    <w:p w:rsidR="0042436C" w:rsidRPr="0095626B" w:rsidRDefault="009B5FA0">
      <w:pPr>
        <w:pStyle w:val="11"/>
        <w:keepNext/>
        <w:keepLines/>
        <w:shd w:val="clear" w:color="auto" w:fill="auto"/>
        <w:spacing w:before="0" w:after="237"/>
        <w:ind w:left="20"/>
        <w:rPr>
          <w:sz w:val="28"/>
          <w:szCs w:val="28"/>
        </w:rPr>
      </w:pPr>
      <w:bookmarkStart w:id="0" w:name="bookmark0"/>
      <w:r w:rsidRPr="0095626B">
        <w:rPr>
          <w:sz w:val="28"/>
          <w:szCs w:val="28"/>
        </w:rPr>
        <w:t>УСЛОВИЯ И СРОКИ диспансеризации населения для отдельных категорий населения</w:t>
      </w:r>
      <w:bookmarkEnd w:id="0"/>
    </w:p>
    <w:p w:rsidR="0042436C" w:rsidRPr="0095626B" w:rsidRDefault="009B5FA0">
      <w:pPr>
        <w:pStyle w:val="1"/>
        <w:shd w:val="clear" w:color="auto" w:fill="auto"/>
        <w:spacing w:after="0" w:line="464" w:lineRule="exact"/>
        <w:ind w:left="20" w:right="20" w:firstLine="660"/>
        <w:jc w:val="both"/>
        <w:rPr>
          <w:sz w:val="28"/>
          <w:szCs w:val="28"/>
        </w:rPr>
      </w:pPr>
      <w:proofErr w:type="gramStart"/>
      <w:r w:rsidRPr="0095626B">
        <w:rPr>
          <w:sz w:val="28"/>
          <w:szCs w:val="28"/>
        </w:rPr>
        <w:t>Диспансеризация и диспансерное наблюдение населения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в соответствии со статьей 46, частью 1 статьи 54 Федерального закона от 21 ноября 2011</w:t>
      </w:r>
      <w:proofErr w:type="gramEnd"/>
      <w:r w:rsidRPr="0095626B">
        <w:rPr>
          <w:sz w:val="28"/>
          <w:szCs w:val="28"/>
        </w:rPr>
        <w:t xml:space="preserve"> года № 323-ФЗ «Об основах охраны здоровья граждан в Российской Федерации»:</w:t>
      </w:r>
    </w:p>
    <w:p w:rsidR="0042436C" w:rsidRPr="0095626B" w:rsidRDefault="009B5FA0">
      <w:pPr>
        <w:pStyle w:val="1"/>
        <w:shd w:val="clear" w:color="auto" w:fill="auto"/>
        <w:spacing w:after="0" w:line="464" w:lineRule="exact"/>
        <w:ind w:left="20" w:right="20" w:firstLine="660"/>
        <w:jc w:val="left"/>
        <w:rPr>
          <w:sz w:val="28"/>
          <w:szCs w:val="28"/>
        </w:rPr>
      </w:pPr>
      <w:r w:rsidRPr="0095626B">
        <w:rPr>
          <w:sz w:val="28"/>
          <w:szCs w:val="28"/>
        </w:rPr>
        <w:t>диспансеризация несовершеннолетних, в том числе в период обучения и воспитания в образовательных организациях; диспансеризация обучающихся студентов;</w:t>
      </w:r>
    </w:p>
    <w:p w:rsidR="0042436C" w:rsidRPr="0095626B" w:rsidRDefault="009B5FA0">
      <w:pPr>
        <w:pStyle w:val="1"/>
        <w:shd w:val="clear" w:color="auto" w:fill="auto"/>
        <w:spacing w:after="0" w:line="464" w:lineRule="exact"/>
        <w:ind w:left="20" w:right="20" w:firstLine="660"/>
        <w:jc w:val="both"/>
        <w:rPr>
          <w:sz w:val="28"/>
          <w:szCs w:val="28"/>
        </w:rPr>
      </w:pPr>
      <w:r w:rsidRPr="0095626B">
        <w:rPr>
          <w:sz w:val="28"/>
          <w:szCs w:val="28"/>
        </w:rPr>
        <w:t>диспансеризация детей-сирот и детей, находящихся в трудной жизненной ситуации;</w:t>
      </w:r>
    </w:p>
    <w:p w:rsidR="0042436C" w:rsidRPr="0095626B" w:rsidRDefault="009B5FA0">
      <w:pPr>
        <w:pStyle w:val="1"/>
        <w:shd w:val="clear" w:color="auto" w:fill="auto"/>
        <w:spacing w:after="0" w:line="464" w:lineRule="exact"/>
        <w:ind w:left="20" w:right="20" w:firstLine="660"/>
        <w:jc w:val="left"/>
        <w:rPr>
          <w:sz w:val="28"/>
          <w:szCs w:val="28"/>
        </w:rPr>
      </w:pPr>
      <w:r w:rsidRPr="0095626B">
        <w:rPr>
          <w:sz w:val="28"/>
          <w:szCs w:val="28"/>
        </w:rPr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 профилактические осмотры несовершеннолетних;</w:t>
      </w:r>
    </w:p>
    <w:p w:rsidR="0042436C" w:rsidRPr="0095626B" w:rsidRDefault="009B5FA0">
      <w:pPr>
        <w:pStyle w:val="1"/>
        <w:shd w:val="clear" w:color="auto" w:fill="auto"/>
        <w:spacing w:after="0" w:line="464" w:lineRule="exact"/>
        <w:ind w:left="20" w:right="20" w:firstLine="660"/>
        <w:jc w:val="both"/>
        <w:rPr>
          <w:sz w:val="28"/>
          <w:szCs w:val="28"/>
        </w:rPr>
      </w:pPr>
      <w:r w:rsidRPr="0095626B">
        <w:rPr>
          <w:sz w:val="28"/>
          <w:szCs w:val="28"/>
        </w:rPr>
        <w:t xml:space="preserve">медицинские осмотры несовершеннолетних, в том числе профилактические медицинские осмотры несовершеннолетних, в связи </w:t>
      </w:r>
      <w:proofErr w:type="gramStart"/>
      <w:r w:rsidRPr="0095626B">
        <w:rPr>
          <w:sz w:val="28"/>
          <w:szCs w:val="28"/>
        </w:rPr>
        <w:t>с</w:t>
      </w:r>
      <w:proofErr w:type="gramEnd"/>
    </w:p>
    <w:p w:rsidR="0042436C" w:rsidRPr="0095626B" w:rsidRDefault="009B5FA0">
      <w:pPr>
        <w:pStyle w:val="1"/>
        <w:shd w:val="clear" w:color="auto" w:fill="auto"/>
        <w:spacing w:after="0" w:line="461" w:lineRule="exact"/>
        <w:ind w:left="20"/>
        <w:jc w:val="left"/>
        <w:rPr>
          <w:sz w:val="28"/>
          <w:szCs w:val="28"/>
        </w:rPr>
      </w:pPr>
      <w:r w:rsidRPr="0095626B">
        <w:rPr>
          <w:sz w:val="28"/>
          <w:szCs w:val="28"/>
        </w:rPr>
        <w:t>занятиями физической культурой и спортом;</w:t>
      </w:r>
    </w:p>
    <w:p w:rsidR="0042436C" w:rsidRPr="0095626B" w:rsidRDefault="009B5FA0">
      <w:pPr>
        <w:pStyle w:val="1"/>
        <w:shd w:val="clear" w:color="auto" w:fill="auto"/>
        <w:spacing w:after="0" w:line="461" w:lineRule="exact"/>
        <w:ind w:left="20" w:right="20" w:firstLine="660"/>
        <w:jc w:val="left"/>
        <w:rPr>
          <w:sz w:val="28"/>
          <w:szCs w:val="28"/>
        </w:rPr>
      </w:pPr>
      <w:r w:rsidRPr="0095626B">
        <w:rPr>
          <w:sz w:val="28"/>
          <w:szCs w:val="28"/>
        </w:rPr>
        <w:t>диспансеризация определенных гру</w:t>
      </w:r>
      <w:proofErr w:type="gramStart"/>
      <w:r w:rsidRPr="0095626B">
        <w:rPr>
          <w:sz w:val="28"/>
          <w:szCs w:val="28"/>
        </w:rPr>
        <w:t>пп взр</w:t>
      </w:r>
      <w:proofErr w:type="gramEnd"/>
      <w:r w:rsidRPr="0095626B">
        <w:rPr>
          <w:sz w:val="28"/>
          <w:szCs w:val="28"/>
        </w:rPr>
        <w:t xml:space="preserve">ослого населения; </w:t>
      </w:r>
      <w:r w:rsidRPr="0095626B">
        <w:rPr>
          <w:sz w:val="28"/>
          <w:szCs w:val="28"/>
        </w:rPr>
        <w:lastRenderedPageBreak/>
        <w:t>диспансерное наблюдение женщин в период беременности. Диспансеризация направлена на раннее выявление и профилактику хронических, в том числе социально значимых заболеваний.</w:t>
      </w:r>
    </w:p>
    <w:p w:rsidR="0042436C" w:rsidRPr="0095626B" w:rsidRDefault="009B5FA0">
      <w:pPr>
        <w:pStyle w:val="1"/>
        <w:shd w:val="clear" w:color="auto" w:fill="auto"/>
        <w:spacing w:after="0" w:line="461" w:lineRule="exact"/>
        <w:ind w:left="20" w:right="20" w:firstLine="660"/>
        <w:jc w:val="both"/>
        <w:rPr>
          <w:sz w:val="28"/>
          <w:szCs w:val="28"/>
        </w:rPr>
      </w:pPr>
      <w:r w:rsidRPr="0095626B">
        <w:rPr>
          <w:sz w:val="28"/>
          <w:szCs w:val="28"/>
        </w:rPr>
        <w:t>При отсутствии необходимых врачей специалистов,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населения, детского населения могут проводиться с привлечением специалистов других медицинских организаций.</w:t>
      </w:r>
    </w:p>
    <w:p w:rsidR="0042436C" w:rsidRPr="0095626B" w:rsidRDefault="009B5FA0">
      <w:pPr>
        <w:pStyle w:val="1"/>
        <w:shd w:val="clear" w:color="auto" w:fill="auto"/>
        <w:spacing w:after="0" w:line="461" w:lineRule="exact"/>
        <w:ind w:left="20" w:right="20" w:firstLine="660"/>
        <w:jc w:val="both"/>
        <w:rPr>
          <w:sz w:val="28"/>
          <w:szCs w:val="28"/>
        </w:rPr>
      </w:pPr>
      <w:r w:rsidRPr="0095626B">
        <w:rPr>
          <w:sz w:val="28"/>
          <w:szCs w:val="28"/>
        </w:rPr>
        <w:t>Данные о результатах осмотров врачами-специалистами, проведенных исследованиях, рекомендации врачей-</w:t>
      </w:r>
      <w:proofErr w:type="spellStart"/>
      <w:r w:rsidRPr="0095626B">
        <w:rPr>
          <w:sz w:val="28"/>
          <w:szCs w:val="28"/>
        </w:rPr>
        <w:t>специ</w:t>
      </w:r>
      <w:proofErr w:type="spellEnd"/>
      <w:r w:rsidRPr="0095626B">
        <w:rPr>
          <w:sz w:val="28"/>
          <w:szCs w:val="28"/>
        </w:rPr>
        <w:t xml:space="preserve"> </w:t>
      </w:r>
      <w:proofErr w:type="gramStart"/>
      <w:r w:rsidRPr="0095626B">
        <w:rPr>
          <w:sz w:val="28"/>
          <w:szCs w:val="28"/>
        </w:rPr>
        <w:t>ал</w:t>
      </w:r>
      <w:proofErr w:type="gramEnd"/>
      <w:r w:rsidRPr="0095626B">
        <w:rPr>
          <w:sz w:val="28"/>
          <w:szCs w:val="28"/>
        </w:rPr>
        <w:t xml:space="preserve"> истов по проведению профилактических мероприятий и лечению, а также общее заключение с комплексной оценкой состояния здоровья населения вносятся в медицинскую документацию.</w:t>
      </w:r>
    </w:p>
    <w:p w:rsidR="0042436C" w:rsidRDefault="009B5FA0">
      <w:pPr>
        <w:pStyle w:val="1"/>
        <w:shd w:val="clear" w:color="auto" w:fill="auto"/>
        <w:spacing w:after="0" w:line="461" w:lineRule="exact"/>
        <w:ind w:left="20" w:right="20" w:firstLine="660"/>
        <w:jc w:val="both"/>
      </w:pPr>
      <w:r w:rsidRPr="0095626B">
        <w:rPr>
          <w:sz w:val="28"/>
          <w:szCs w:val="28"/>
        </w:rPr>
        <w:t>Диспансеризация населения проводится медицинскими организациями в установленные дни и часы в соответствии с планом - графиком, сформированным с учетом численности и поименных списков граждан, подлежащих диспансеризации, в соответствии с нормативными документами Мини</w:t>
      </w:r>
      <w:bookmarkStart w:id="1" w:name="_GoBack"/>
      <w:bookmarkEnd w:id="1"/>
      <w:r w:rsidRPr="0095626B">
        <w:rPr>
          <w:sz w:val="28"/>
          <w:szCs w:val="28"/>
        </w:rPr>
        <w:t>стерства здравоохранения Российской Федерации.</w:t>
      </w:r>
    </w:p>
    <w:sectPr w:rsidR="0042436C">
      <w:headerReference w:type="default" r:id="rId7"/>
      <w:type w:val="continuous"/>
      <w:pgSz w:w="11909" w:h="16838"/>
      <w:pgMar w:top="1433" w:right="1317" w:bottom="1200" w:left="13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DE" w:rsidRDefault="003C77DE">
      <w:r>
        <w:separator/>
      </w:r>
    </w:p>
  </w:endnote>
  <w:endnote w:type="continuationSeparator" w:id="0">
    <w:p w:rsidR="003C77DE" w:rsidRDefault="003C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DE" w:rsidRDefault="003C77DE"/>
  </w:footnote>
  <w:footnote w:type="continuationSeparator" w:id="0">
    <w:p w:rsidR="003C77DE" w:rsidRDefault="003C77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6C" w:rsidRDefault="00E97A8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749935</wp:posOffset>
              </wp:positionV>
              <wp:extent cx="73660" cy="167640"/>
              <wp:effectExtent l="0" t="0" r="317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36C" w:rsidRDefault="009B5FA0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3pt;margin-top:59.0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AXn5Zk3gAAAAsBAAAPAAAAAAAA&#10;AAAAAAAAAAMFAABkcnMvZG93bnJldi54bWxQSwUGAAAAAAQABADzAAAADgYAAAAA&#10;" filled="f" stroked="f">
              <v:textbox style="mso-fit-shape-to-text:t" inset="0,0,0,0">
                <w:txbxContent>
                  <w:p w:rsidR="0042436C" w:rsidRDefault="009B5FA0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6C"/>
    <w:rsid w:val="003C77DE"/>
    <w:rsid w:val="0042436C"/>
    <w:rsid w:val="0095626B"/>
    <w:rsid w:val="009B5FA0"/>
    <w:rsid w:val="00E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Олег Викторович</dc:creator>
  <cp:lastModifiedBy>Бойко Олег Викторович</cp:lastModifiedBy>
  <cp:revision>2</cp:revision>
  <dcterms:created xsi:type="dcterms:W3CDTF">2019-01-09T01:58:00Z</dcterms:created>
  <dcterms:modified xsi:type="dcterms:W3CDTF">2019-01-09T02:00:00Z</dcterms:modified>
</cp:coreProperties>
</file>