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22" w:rsidRPr="000A5D22" w:rsidRDefault="000A5D22" w:rsidP="000A5D2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ВИДЫ И УСЛОВИЯ ОКАЗАНИЯ МЕДИЦИНСКОЙ ПОМОЩИ</w:t>
      </w:r>
    </w:p>
    <w:p w:rsidR="000A5D22" w:rsidRPr="000A5D22" w:rsidRDefault="000A5D22" w:rsidP="000A5D2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Согласно части 1 ст.41 Конституции Российской Федерации, </w:t>
      </w: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«Программы государственных гарантий оказания гражданам Российской Федерации бесплатной медицинской помощи»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, каждый гражданин имеет право на бесплатную медицинскую помощь.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Настоящая программа определяет виды и условия оказания медицинской помощи, нормативы объема медицинской помощи, нормативы финансовых затрат на одну единицу, подушевые нормативы финансового обеспечения.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 </w:t>
      </w: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ГБУЗ СО «Городская больница № 2»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прикрепленному населению бесплатно предоставляются следующие </w:t>
      </w: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виды медицинской помощи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: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1) </w:t>
      </w: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неотложная медицинская помощь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;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первичная медико-санитарная помощь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(включает в себя лечение наиболее распространенных болезней, травм, отравлений и других состояний, требующих неотложной медицинской помощи).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3) Медицинская профилактика заболеваний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(вакцинация, профилактические осмотры).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4) Диспансерное наблюдение 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женщин в период беременности, здоровых детей и лиц с хроническими патологиями, а также по предупреждению абортов, дородовый и послеродовый патронаж.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5) Оказание первичной медико-санитарной помощи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в дошкольно-школьных учреждениях, организациях отдыха детей.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lastRenderedPageBreak/>
        <w:t>6) Амбулаторная медицинская помощь.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Предоставляется в случаях, не требующих круглосуточного медицинского наблюдения, изоляции.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Время ожидания, назначенное по предварительной записи, не превышает 30 минут от указанного на талоне времени. Исключение допускается в случаях оказания экстренной помощи врачом другому пациенту. Время ожидания медицинской помощи на дому не превышает 6 часов с момента назначения времени обслуживания вызова. Плановые консультации врачей узких специальностей и плановое проведение диагностических исследований осуществляется в порядке очередности сроком до 3-х месяцев.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7) Стационарная помощь.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Предоставляется гражданам в случаях заболеваний, требующих круглосуточного медицинского наблюдения, применения интенсивных методов лечения.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Для получения медицинской помощи граждане имеют право на выбор ЛПУ и врача, с учетом согласия этого врача, а также на выбор медицинской организации на оказание помощи в системе ОМС.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госпитализации у пациента должно быть направление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(кроме экстренных случаев поступления самотеком). Очередь на плановую госпитализацию может быть до 3-х месяцев. Обеспечение лекарственными средствами, изделиями медицинского назначения для лечения, питание не менее трех раз в сутки, установление поста индивидуального наблюдения за больным по показаниям, обеспечение перевода в другие ЛПУ по показаниям - условия выполняемые ЛПУ при госпитализации.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lastRenderedPageBreak/>
        <w:t>Кроме медицинских услуг, оказываемых в рамках Территориальной программы бесплатно, ГБУЗ СО «Городская больница №2» оказывает платные медицинские услуги.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В больнице действует «Прейскурант на оказание платных медицинских услуг», который рассчитывается так, чтобы цена услуги покрывала издержки ЛПУ и Положение «О порядке организации и условиях работы согласно маркетинговой политики». Положение разработано в соответствии с основами законодательства РФ </w:t>
      </w: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«Об охране здоровья граждан»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, Постановления Правительства РФ </w:t>
      </w: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«Об утверждении правил предоставления платных медицинских услуг населению медицинскими учреждениями»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№ 27, № 2300-1 </w:t>
      </w:r>
      <w:r w:rsidRPr="000A5D22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«О защите прав потребителей»</w:t>
      </w: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Платные медицинские услуги предоставляются, как дополнительные, за счет внебюджетных средств за рамками бесплатного медицинского обслуживания. На все виды платных медицинских услуг имеется лицензия. Данный вид услуг , оказывается по желанию пациента, при отсутствии данного вида услуги в программе ОМС, при оказании услуги вне очереди и не по экстренным показаниям.</w:t>
      </w:r>
    </w:p>
    <w:p w:rsidR="000A5D22" w:rsidRPr="000A5D22" w:rsidRDefault="000A5D22" w:rsidP="000A5D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A5D2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Иногородние жители, иностранцы также могут получить данный вид помощи, если не имеют направления, и направляются не по экстренным показаниям.</w:t>
      </w:r>
    </w:p>
    <w:p w:rsidR="00EC71E8" w:rsidRDefault="00EC71E8">
      <w:bookmarkStart w:id="0" w:name="_GoBack"/>
      <w:bookmarkEnd w:id="0"/>
    </w:p>
    <w:sectPr w:rsidR="00EC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7B"/>
    <w:rsid w:val="000A5D22"/>
    <w:rsid w:val="00CB217B"/>
    <w:rsid w:val="00E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DBAD-BC72-45C5-AFE8-97E5BD04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5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0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0A5D22"/>
  </w:style>
  <w:style w:type="character" w:styleId="a3">
    <w:name w:val="Strong"/>
    <w:basedOn w:val="a0"/>
    <w:uiPriority w:val="22"/>
    <w:qFormat/>
    <w:rsid w:val="000A5D22"/>
    <w:rPr>
      <w:b/>
      <w:bCs/>
    </w:rPr>
  </w:style>
  <w:style w:type="paragraph" w:styleId="a4">
    <w:name w:val="Normal (Web)"/>
    <w:basedOn w:val="a"/>
    <w:uiPriority w:val="99"/>
    <w:semiHidden/>
    <w:unhideWhenUsed/>
    <w:rsid w:val="000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0A5D22"/>
  </w:style>
  <w:style w:type="paragraph" w:customStyle="1" w:styleId="21">
    <w:name w:val="стиль21"/>
    <w:basedOn w:val="a"/>
    <w:rsid w:val="000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2019-11-11T10:08:00Z</dcterms:created>
  <dcterms:modified xsi:type="dcterms:W3CDTF">2019-11-11T10:08:00Z</dcterms:modified>
</cp:coreProperties>
</file>