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5E" w:rsidRPr="00DC4A5E" w:rsidRDefault="00DC4A5E" w:rsidP="00DC4A5E">
      <w:pPr>
        <w:numPr>
          <w:ilvl w:val="0"/>
          <w:numId w:val="1"/>
        </w:numPr>
      </w:pPr>
      <w:r w:rsidRPr="00DC4A5E">
        <w:t>терапевтическое отделение;</w:t>
      </w:r>
    </w:p>
    <w:p w:rsidR="00DC4A5E" w:rsidRPr="00DC4A5E" w:rsidRDefault="00DC4A5E" w:rsidP="00DC4A5E">
      <w:pPr>
        <w:numPr>
          <w:ilvl w:val="1"/>
          <w:numId w:val="1"/>
        </w:numPr>
      </w:pPr>
      <w:r w:rsidRPr="00DC4A5E">
        <w:t>хирургический кабинет;</w:t>
      </w:r>
    </w:p>
    <w:p w:rsidR="00DC4A5E" w:rsidRPr="00DC4A5E" w:rsidRDefault="00DC4A5E" w:rsidP="00DC4A5E">
      <w:pPr>
        <w:numPr>
          <w:ilvl w:val="1"/>
          <w:numId w:val="1"/>
        </w:numPr>
      </w:pPr>
      <w:r w:rsidRPr="00DC4A5E">
        <w:t>терапевтический кабинет;</w:t>
      </w:r>
    </w:p>
    <w:p w:rsidR="00DC4A5E" w:rsidRPr="00DC4A5E" w:rsidRDefault="00DC4A5E" w:rsidP="00DC4A5E">
      <w:pPr>
        <w:numPr>
          <w:ilvl w:val="1"/>
          <w:numId w:val="1"/>
        </w:numPr>
      </w:pPr>
      <w:r w:rsidRPr="00DC4A5E">
        <w:t xml:space="preserve">врач </w:t>
      </w:r>
      <w:proofErr w:type="spellStart"/>
      <w:r w:rsidRPr="00DC4A5E">
        <w:t>пародонтолог</w:t>
      </w:r>
      <w:proofErr w:type="spellEnd"/>
      <w:r w:rsidRPr="00DC4A5E">
        <w:t>;</w:t>
      </w:r>
    </w:p>
    <w:p w:rsidR="00DC4A5E" w:rsidRPr="00DC4A5E" w:rsidRDefault="00DC4A5E" w:rsidP="00DC4A5E">
      <w:pPr>
        <w:numPr>
          <w:ilvl w:val="0"/>
          <w:numId w:val="1"/>
        </w:numPr>
      </w:pPr>
      <w:r w:rsidRPr="00DC4A5E">
        <w:t>детское отделение;</w:t>
      </w:r>
    </w:p>
    <w:p w:rsidR="00DC4A5E" w:rsidRPr="00DC4A5E" w:rsidRDefault="00DC4A5E" w:rsidP="00DC4A5E">
      <w:pPr>
        <w:numPr>
          <w:ilvl w:val="1"/>
          <w:numId w:val="1"/>
        </w:numPr>
      </w:pPr>
      <w:r w:rsidRPr="00DC4A5E">
        <w:t>детский врач;</w:t>
      </w:r>
    </w:p>
    <w:p w:rsidR="00DC4A5E" w:rsidRPr="00DC4A5E" w:rsidRDefault="00DC4A5E" w:rsidP="00DC4A5E">
      <w:pPr>
        <w:numPr>
          <w:ilvl w:val="1"/>
          <w:numId w:val="1"/>
        </w:numPr>
      </w:pPr>
      <w:r w:rsidRPr="00DC4A5E">
        <w:t xml:space="preserve">врач </w:t>
      </w:r>
      <w:proofErr w:type="spellStart"/>
      <w:r w:rsidRPr="00DC4A5E">
        <w:t>ортодонт</w:t>
      </w:r>
      <w:proofErr w:type="spellEnd"/>
      <w:r w:rsidRPr="00DC4A5E">
        <w:t>;</w:t>
      </w:r>
    </w:p>
    <w:p w:rsidR="00DC4A5E" w:rsidRPr="00DC4A5E" w:rsidRDefault="00DC4A5E" w:rsidP="00DC4A5E">
      <w:pPr>
        <w:numPr>
          <w:ilvl w:val="0"/>
          <w:numId w:val="1"/>
        </w:numPr>
      </w:pPr>
      <w:r w:rsidRPr="00DC4A5E">
        <w:t>ортопедическое отделение;</w:t>
      </w:r>
    </w:p>
    <w:p w:rsidR="00DC4A5E" w:rsidRPr="00DC4A5E" w:rsidRDefault="00DC4A5E" w:rsidP="00DC4A5E">
      <w:pPr>
        <w:numPr>
          <w:ilvl w:val="0"/>
          <w:numId w:val="1"/>
        </w:numPr>
      </w:pPr>
      <w:r w:rsidRPr="00DC4A5E">
        <w:t xml:space="preserve">физиотерапия и </w:t>
      </w:r>
      <w:proofErr w:type="spellStart"/>
      <w:r w:rsidRPr="00DC4A5E">
        <w:t>рентгендиагностика</w:t>
      </w:r>
      <w:proofErr w:type="spellEnd"/>
      <w:r w:rsidRPr="00DC4A5E">
        <w:t xml:space="preserve"> челюстно-лицевой области.</w:t>
      </w:r>
    </w:p>
    <w:p w:rsidR="00DC4A5E" w:rsidRPr="00DC4A5E" w:rsidRDefault="00DC4A5E" w:rsidP="00DC4A5E">
      <w:r w:rsidRPr="00DC4A5E">
        <w:t> </w:t>
      </w:r>
    </w:p>
    <w:p w:rsidR="00DC4A5E" w:rsidRPr="00DC4A5E" w:rsidRDefault="00DC4A5E" w:rsidP="00DC4A5E">
      <w:hyperlink r:id="rId5" w:tooltip="Структура" w:history="1">
        <w:r w:rsidRPr="00DC4A5E">
          <w:rPr>
            <w:rStyle w:val="a3"/>
          </w:rPr>
          <w:t>Организационно-штатная структура</w:t>
        </w:r>
      </w:hyperlink>
    </w:p>
    <w:p w:rsidR="00DC4A5E" w:rsidRPr="00DC4A5E" w:rsidRDefault="00DC4A5E" w:rsidP="00DC4A5E">
      <w:r w:rsidRPr="00DC4A5E">
        <w:t> </w:t>
      </w:r>
    </w:p>
    <w:p w:rsidR="00DC4A5E" w:rsidRPr="00DC4A5E" w:rsidRDefault="00DC4A5E" w:rsidP="00DC4A5E">
      <w:r w:rsidRPr="00DC4A5E">
        <w:t>Стоматологическая помощь оказывается </w:t>
      </w:r>
      <w:hyperlink r:id="rId6" w:history="1">
        <w:r w:rsidRPr="00DC4A5E">
          <w:rPr>
            <w:rStyle w:val="a3"/>
            <w:b/>
            <w:bCs/>
          </w:rPr>
          <w:t>врачами высшей, первой и второй квалификационной категории</w:t>
        </w:r>
      </w:hyperlink>
      <w:r w:rsidRPr="00DC4A5E">
        <w:t xml:space="preserve">, имеющими сертификаты специалистов, приписному и прикрепленному населению Ленинского округа </w:t>
      </w:r>
      <w:proofErr w:type="spellStart"/>
      <w:r w:rsidRPr="00DC4A5E">
        <w:t>г.Комсомольска</w:t>
      </w:r>
      <w:proofErr w:type="spellEnd"/>
      <w:r w:rsidRPr="00DC4A5E">
        <w:t>-на-Амуре, в соответствии с Территориальной программой государственных гарантий оказания гражданам Российской Федерации на территории Хабаровского края бесплатной медицинской помощи.</w:t>
      </w:r>
    </w:p>
    <w:p w:rsidR="00DC4A5E" w:rsidRPr="00DC4A5E" w:rsidRDefault="00DC4A5E" w:rsidP="00DC4A5E">
      <w:r w:rsidRPr="00DC4A5E">
        <w:t> </w:t>
      </w:r>
    </w:p>
    <w:p w:rsidR="00C83682" w:rsidRDefault="00C83682">
      <w:bookmarkStart w:id="0" w:name="_GoBack"/>
      <w:bookmarkEnd w:id="0"/>
    </w:p>
    <w:sectPr w:rsidR="00C8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32F"/>
    <w:multiLevelType w:val="multilevel"/>
    <w:tmpl w:val="A21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3"/>
    <w:rsid w:val="00624823"/>
    <w:rsid w:val="00C83682"/>
    <w:rsid w:val="00D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8353C-AE8F-4BD1-BA43-55ABF2C3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2019-09-09T05:47:00Z</dcterms:created>
  <dcterms:modified xsi:type="dcterms:W3CDTF">2019-09-09T05:47:00Z</dcterms:modified>
</cp:coreProperties>
</file>