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D109F" w14:textId="77777777" w:rsidR="00F207ED" w:rsidRPr="00F207ED" w:rsidRDefault="00F207ED" w:rsidP="00F207ED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207E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Социальная работа сотрудников Центра</w:t>
      </w:r>
    </w:p>
    <w:p w14:paraId="31037091" w14:textId="77777777" w:rsidR="00F207ED" w:rsidRPr="00F207ED" w:rsidRDefault="00F207ED" w:rsidP="00F207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07ED">
        <w:rPr>
          <w:rFonts w:ascii="Arial" w:eastAsia="Times New Roman" w:hAnsi="Arial" w:cs="Arial"/>
          <w:color w:val="000000"/>
          <w:lang w:eastAsia="ru-RU"/>
        </w:rPr>
        <w:t>С 2008 года по настоящее время нашими специалистами проводится работа с домами ребенка по диспансеризации детей из детских домов и детей со сложной жизненной ситуацией.</w:t>
      </w:r>
    </w:p>
    <w:p w14:paraId="6C02251E" w14:textId="77777777" w:rsidR="00F207ED" w:rsidRPr="00F207ED" w:rsidRDefault="00F207ED" w:rsidP="00F207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07ED">
        <w:rPr>
          <w:rFonts w:ascii="Arial" w:eastAsia="Times New Roman" w:hAnsi="Arial" w:cs="Arial"/>
          <w:color w:val="000000"/>
          <w:lang w:eastAsia="ru-RU"/>
        </w:rPr>
        <w:t>Специалисты детского центра проводят комплексные обследования детей сирот и детей без попечения родителей.</w:t>
      </w:r>
    </w:p>
    <w:p w14:paraId="2956E3D0" w14:textId="77777777" w:rsidR="00F207ED" w:rsidRPr="00F207ED" w:rsidRDefault="00F207ED" w:rsidP="00F207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07ED">
        <w:rPr>
          <w:rFonts w:ascii="Arial" w:eastAsia="Times New Roman" w:hAnsi="Arial" w:cs="Arial"/>
          <w:color w:val="000000"/>
          <w:lang w:eastAsia="ru-RU"/>
        </w:rPr>
        <w:t>В состав комплексной бригады детского центра входят такие специалисты, как:</w:t>
      </w:r>
    </w:p>
    <w:p w14:paraId="056E7C68" w14:textId="77777777" w:rsidR="00F207ED" w:rsidRPr="00F207ED" w:rsidRDefault="00F207ED" w:rsidP="00F207E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07ED">
        <w:rPr>
          <w:rFonts w:ascii="Arial" w:eastAsia="Times New Roman" w:hAnsi="Arial" w:cs="Arial"/>
          <w:color w:val="000000"/>
          <w:lang w:eastAsia="ru-RU"/>
        </w:rPr>
        <w:t>офтальмолог;</w:t>
      </w:r>
    </w:p>
    <w:p w14:paraId="7AA74D16" w14:textId="77777777" w:rsidR="00F207ED" w:rsidRPr="00F207ED" w:rsidRDefault="00F207ED" w:rsidP="00F207E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07ED">
        <w:rPr>
          <w:rFonts w:ascii="Arial" w:eastAsia="Times New Roman" w:hAnsi="Arial" w:cs="Arial"/>
          <w:color w:val="000000"/>
          <w:lang w:eastAsia="ru-RU"/>
        </w:rPr>
        <w:t>оториноларинголог;</w:t>
      </w:r>
    </w:p>
    <w:p w14:paraId="7F4544BE" w14:textId="77777777" w:rsidR="00F207ED" w:rsidRPr="00F207ED" w:rsidRDefault="00F207ED" w:rsidP="00F207E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07ED">
        <w:rPr>
          <w:rFonts w:ascii="Arial" w:eastAsia="Times New Roman" w:hAnsi="Arial" w:cs="Arial"/>
          <w:color w:val="000000"/>
          <w:lang w:eastAsia="ru-RU"/>
        </w:rPr>
        <w:t>ЛОР;</w:t>
      </w:r>
    </w:p>
    <w:p w14:paraId="1F6B21B0" w14:textId="77777777" w:rsidR="00F207ED" w:rsidRPr="00F207ED" w:rsidRDefault="00F207ED" w:rsidP="00F207E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07ED">
        <w:rPr>
          <w:rFonts w:ascii="Arial" w:eastAsia="Times New Roman" w:hAnsi="Arial" w:cs="Arial"/>
          <w:color w:val="000000"/>
          <w:lang w:eastAsia="ru-RU"/>
        </w:rPr>
        <w:t>невролог;</w:t>
      </w:r>
    </w:p>
    <w:p w14:paraId="6BF82FBB" w14:textId="77777777" w:rsidR="00F207ED" w:rsidRPr="00F207ED" w:rsidRDefault="00F207ED" w:rsidP="00F207E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07ED">
        <w:rPr>
          <w:rFonts w:ascii="Arial" w:eastAsia="Times New Roman" w:hAnsi="Arial" w:cs="Arial"/>
          <w:color w:val="000000"/>
          <w:lang w:eastAsia="ru-RU"/>
        </w:rPr>
        <w:t>акушер-гинеколог;</w:t>
      </w:r>
    </w:p>
    <w:p w14:paraId="2B4C0E1F" w14:textId="77777777" w:rsidR="00F207ED" w:rsidRPr="00F207ED" w:rsidRDefault="00F207ED" w:rsidP="00F207E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07ED">
        <w:rPr>
          <w:rFonts w:ascii="Arial" w:eastAsia="Times New Roman" w:hAnsi="Arial" w:cs="Arial"/>
          <w:color w:val="000000"/>
          <w:lang w:eastAsia="ru-RU"/>
        </w:rPr>
        <w:t>педиатр;</w:t>
      </w:r>
    </w:p>
    <w:p w14:paraId="1FC69866" w14:textId="77777777" w:rsidR="00F207ED" w:rsidRPr="00F207ED" w:rsidRDefault="00F207ED" w:rsidP="00F207E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07ED">
        <w:rPr>
          <w:rFonts w:ascii="Arial" w:eastAsia="Times New Roman" w:hAnsi="Arial" w:cs="Arial"/>
          <w:color w:val="000000"/>
          <w:lang w:eastAsia="ru-RU"/>
        </w:rPr>
        <w:t>врач ультразвуковой диагностики;</w:t>
      </w:r>
    </w:p>
    <w:p w14:paraId="20D1526E" w14:textId="77777777" w:rsidR="00F207ED" w:rsidRPr="00F207ED" w:rsidRDefault="00F207ED" w:rsidP="00F207E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07ED">
        <w:rPr>
          <w:rFonts w:ascii="Arial" w:eastAsia="Times New Roman" w:hAnsi="Arial" w:cs="Arial"/>
          <w:color w:val="000000"/>
          <w:lang w:eastAsia="ru-RU"/>
        </w:rPr>
        <w:t>кардиолог;</w:t>
      </w:r>
    </w:p>
    <w:p w14:paraId="1954037B" w14:textId="77777777" w:rsidR="00F207ED" w:rsidRPr="00F207ED" w:rsidRDefault="00F207ED" w:rsidP="00F207E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07ED">
        <w:rPr>
          <w:rFonts w:ascii="Arial" w:eastAsia="Times New Roman" w:hAnsi="Arial" w:cs="Arial"/>
          <w:color w:val="000000"/>
          <w:lang w:eastAsia="ru-RU"/>
        </w:rPr>
        <w:t>травматолог-ортопед;</w:t>
      </w:r>
    </w:p>
    <w:p w14:paraId="47163E08" w14:textId="77777777" w:rsidR="00F207ED" w:rsidRPr="00F207ED" w:rsidRDefault="00F207ED" w:rsidP="00F207E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07ED">
        <w:rPr>
          <w:rFonts w:ascii="Arial" w:eastAsia="Times New Roman" w:hAnsi="Arial" w:cs="Arial"/>
          <w:color w:val="000000"/>
          <w:lang w:eastAsia="ru-RU"/>
        </w:rPr>
        <w:t>детский хирург-уролог.</w:t>
      </w:r>
    </w:p>
    <w:p w14:paraId="3B568329" w14:textId="77777777" w:rsidR="00F207ED" w:rsidRPr="00F207ED" w:rsidRDefault="00F207ED" w:rsidP="00F207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07ED">
        <w:rPr>
          <w:rFonts w:ascii="Arial" w:eastAsia="Times New Roman" w:hAnsi="Arial" w:cs="Arial"/>
          <w:color w:val="000000"/>
          <w:lang w:eastAsia="ru-RU"/>
        </w:rPr>
        <w:t>Специалисты детского центра проводят диспансеризации в детских домах г. Люберцы, Коломны, Подольск, Фрязино, Видное, Мытищи, Орехово-Зуево, а также в </w:t>
      </w:r>
      <w:proofErr w:type="spellStart"/>
      <w:r w:rsidRPr="00F207ED">
        <w:rPr>
          <w:rFonts w:ascii="Arial" w:eastAsia="Times New Roman" w:hAnsi="Arial" w:cs="Arial"/>
          <w:color w:val="000000"/>
          <w:lang w:eastAsia="ru-RU"/>
        </w:rPr>
        <w:t>Краснополянском</w:t>
      </w:r>
      <w:proofErr w:type="spellEnd"/>
      <w:r w:rsidRPr="00F207ED">
        <w:rPr>
          <w:rFonts w:ascii="Arial" w:eastAsia="Times New Roman" w:hAnsi="Arial" w:cs="Arial"/>
          <w:color w:val="000000"/>
          <w:lang w:eastAsia="ru-RU"/>
        </w:rPr>
        <w:t xml:space="preserve"> доме ребенка, Раменка.</w:t>
      </w:r>
    </w:p>
    <w:p w14:paraId="46EE1AB7" w14:textId="77777777" w:rsidR="00686986" w:rsidRPr="00F207ED" w:rsidRDefault="00686986" w:rsidP="00F207ED">
      <w:bookmarkStart w:id="0" w:name="_GoBack"/>
      <w:bookmarkEnd w:id="0"/>
    </w:p>
    <w:sectPr w:rsidR="00686986" w:rsidRPr="00F2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B5023"/>
    <w:multiLevelType w:val="multilevel"/>
    <w:tmpl w:val="35BA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41"/>
    <w:rsid w:val="00686986"/>
    <w:rsid w:val="00835641"/>
    <w:rsid w:val="00F2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32992-A861-41FC-A3D4-F6AF2DEE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0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2019-05-30T09:33:00Z</dcterms:created>
  <dcterms:modified xsi:type="dcterms:W3CDTF">2019-05-30T09:34:00Z</dcterms:modified>
</cp:coreProperties>
</file>